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9CF1" w14:textId="77777777" w:rsidR="00C71236" w:rsidRDefault="00C71236" w:rsidP="00C71236">
      <w:pPr>
        <w:spacing w:after="0" w:line="240" w:lineRule="auto"/>
        <w:jc w:val="center"/>
        <w:rPr>
          <w:b/>
          <w:sz w:val="32"/>
          <w:szCs w:val="32"/>
        </w:rPr>
      </w:pPr>
      <w:r>
        <w:rPr>
          <w:noProof/>
        </w:rPr>
        <w:drawing>
          <wp:inline distT="0" distB="0" distL="0" distR="0" wp14:anchorId="62C02B4E" wp14:editId="014A3551">
            <wp:extent cx="1179576" cy="632460"/>
            <wp:effectExtent l="0" t="0" r="1905" b="0"/>
            <wp:docPr id="2" name="Picture 2" descr="F:\Documents and Settings\Russ Rhodes\Desktop\CMTA\CMTA Logo edited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Russ Rhodes\Desktop\CMTA\CMTA Logo edited 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576" cy="632460"/>
                    </a:xfrm>
                    <a:prstGeom prst="rect">
                      <a:avLst/>
                    </a:prstGeom>
                    <a:noFill/>
                    <a:ln>
                      <a:noFill/>
                    </a:ln>
                  </pic:spPr>
                </pic:pic>
              </a:graphicData>
            </a:graphic>
          </wp:inline>
        </w:drawing>
      </w:r>
      <w:r>
        <w:rPr>
          <w:b/>
          <w:sz w:val="32"/>
          <w:szCs w:val="32"/>
        </w:rPr>
        <w:t xml:space="preserve">  </w:t>
      </w:r>
    </w:p>
    <w:p w14:paraId="74255255" w14:textId="6D117DE4" w:rsidR="00C71236" w:rsidRPr="00F42D70" w:rsidRDefault="00C71236" w:rsidP="00F42D70">
      <w:pPr>
        <w:spacing w:after="0" w:line="240" w:lineRule="auto"/>
        <w:jc w:val="center"/>
        <w:rPr>
          <w:b/>
          <w:sz w:val="32"/>
          <w:szCs w:val="32"/>
        </w:rPr>
      </w:pPr>
      <w:r>
        <w:rPr>
          <w:rFonts w:ascii="Lucida Calligraphy" w:hAnsi="Lucida Calligraphy"/>
          <w:b/>
          <w:sz w:val="32"/>
          <w:szCs w:val="32"/>
        </w:rPr>
        <w:t xml:space="preserve">A </w:t>
      </w:r>
      <w:r w:rsidR="00F42D70">
        <w:rPr>
          <w:rFonts w:ascii="Lucida Calligraphy" w:hAnsi="Lucida Calligraphy"/>
          <w:b/>
          <w:sz w:val="32"/>
          <w:szCs w:val="32"/>
        </w:rPr>
        <w:t xml:space="preserve">Virtual </w:t>
      </w:r>
      <w:r>
        <w:rPr>
          <w:rFonts w:ascii="Lucida Calligraphy" w:hAnsi="Lucida Calligraphy"/>
          <w:b/>
          <w:sz w:val="32"/>
          <w:szCs w:val="32"/>
        </w:rPr>
        <w:t>Celebration</w:t>
      </w:r>
      <w:r w:rsidRPr="005028C8">
        <w:rPr>
          <w:rFonts w:ascii="Lucida Calligraphy" w:hAnsi="Lucida Calligraphy"/>
          <w:b/>
          <w:sz w:val="32"/>
          <w:szCs w:val="32"/>
        </w:rPr>
        <w:t xml:space="preserve"> of </w:t>
      </w:r>
      <w:r>
        <w:rPr>
          <w:rFonts w:ascii="Lucida Calligraphy" w:hAnsi="Lucida Calligraphy"/>
          <w:b/>
          <w:sz w:val="32"/>
          <w:szCs w:val="32"/>
        </w:rPr>
        <w:t>Musical Achievements</w:t>
      </w:r>
      <w:r w:rsidR="00F83BAE">
        <w:rPr>
          <w:rFonts w:ascii="Lucida Calligraphy" w:hAnsi="Lucida Calligraphy"/>
          <w:b/>
          <w:sz w:val="32"/>
          <w:szCs w:val="32"/>
        </w:rPr>
        <w:t xml:space="preserve"> 2021</w:t>
      </w:r>
    </w:p>
    <w:p w14:paraId="56D471A7" w14:textId="77777777" w:rsidR="00C71236" w:rsidRDefault="00C71236" w:rsidP="00C71236">
      <w:pPr>
        <w:spacing w:after="0" w:line="240" w:lineRule="auto"/>
        <w:rPr>
          <w:b/>
        </w:rPr>
      </w:pPr>
    </w:p>
    <w:p w14:paraId="7BDAE400" w14:textId="5B08B2FD" w:rsidR="00F83BAE" w:rsidRDefault="00F83BAE" w:rsidP="00F83BAE">
      <w:pPr>
        <w:spacing w:after="0" w:line="240" w:lineRule="auto"/>
      </w:pPr>
      <w:r w:rsidRPr="00682CD6">
        <w:rPr>
          <w:b/>
        </w:rPr>
        <w:t>Purpose of this event:</w:t>
      </w:r>
      <w:r>
        <w:rPr>
          <w:b/>
        </w:rPr>
        <w:t xml:space="preserve"> </w:t>
      </w:r>
      <w:r>
        <w:t xml:space="preserve">CMTA wants to give piano students a way to “shine” in their own special way.  This event is an opportunity to celebrate achievements at the piano.  Students may enter this Festival with any </w:t>
      </w:r>
      <w:r w:rsidR="00D138C9">
        <w:t>category</w:t>
      </w:r>
      <w:r>
        <w:t xml:space="preserve"> of piano music. Students will receive feedback from </w:t>
      </w:r>
      <w:r w:rsidR="00D138C9">
        <w:t xml:space="preserve">a </w:t>
      </w:r>
      <w:r>
        <w:t xml:space="preserve">qualified </w:t>
      </w:r>
      <w:r w:rsidR="00CA0FE0">
        <w:t>adjudicator</w:t>
      </w:r>
      <w:r>
        <w:t xml:space="preserve"> who will evaluate recordings of the selection(s) in the categories entered. No ratings will be given</w:t>
      </w:r>
      <w:r w:rsidR="00D138C9">
        <w:t>.</w:t>
      </w:r>
    </w:p>
    <w:p w14:paraId="3BA0AAFF" w14:textId="77777777" w:rsidR="00D138C9" w:rsidRDefault="00D138C9" w:rsidP="00F83BAE">
      <w:pPr>
        <w:spacing w:after="0" w:line="240" w:lineRule="auto"/>
      </w:pPr>
    </w:p>
    <w:p w14:paraId="62CC7EB3" w14:textId="77777777" w:rsidR="00F83BAE" w:rsidRPr="00682CD6" w:rsidRDefault="00F83BAE" w:rsidP="00F83BAE">
      <w:pPr>
        <w:spacing w:after="0" w:line="240" w:lineRule="auto"/>
        <w:jc w:val="center"/>
        <w:rPr>
          <w:b/>
        </w:rPr>
      </w:pPr>
      <w:r w:rsidRPr="00682CD6">
        <w:rPr>
          <w:b/>
        </w:rPr>
        <w:t xml:space="preserve">Awards will be determined by the number of </w:t>
      </w:r>
      <w:r>
        <w:rPr>
          <w:b/>
        </w:rPr>
        <w:t>“Categories”</w:t>
      </w:r>
      <w:r w:rsidRPr="00682CD6">
        <w:rPr>
          <w:b/>
        </w:rPr>
        <w:t xml:space="preserve"> entered per student</w:t>
      </w:r>
    </w:p>
    <w:p w14:paraId="5A258200" w14:textId="77777777" w:rsidR="00F83BAE" w:rsidRDefault="00F83BAE" w:rsidP="00F83BAE">
      <w:pPr>
        <w:spacing w:after="0" w:line="240" w:lineRule="auto"/>
        <w:ind w:left="360"/>
        <w:jc w:val="center"/>
        <w:rPr>
          <w:b/>
        </w:rPr>
      </w:pPr>
      <w:r w:rsidRPr="00AF4145">
        <w:rPr>
          <w:b/>
        </w:rPr>
        <w:t xml:space="preserve">1 </w:t>
      </w:r>
      <w:r>
        <w:rPr>
          <w:b/>
        </w:rPr>
        <w:t xml:space="preserve">Category </w:t>
      </w:r>
      <w:r w:rsidRPr="00AF4145">
        <w:rPr>
          <w:b/>
        </w:rPr>
        <w:t>entered receives a Bronze Medal</w:t>
      </w:r>
    </w:p>
    <w:p w14:paraId="6BF92632" w14:textId="77777777" w:rsidR="00F83BAE" w:rsidRDefault="00F83BAE" w:rsidP="00F83BAE">
      <w:pPr>
        <w:spacing w:after="0" w:line="240" w:lineRule="auto"/>
        <w:ind w:left="360"/>
        <w:jc w:val="center"/>
        <w:rPr>
          <w:b/>
        </w:rPr>
      </w:pPr>
      <w:r w:rsidRPr="00AF4145">
        <w:rPr>
          <w:b/>
        </w:rPr>
        <w:t xml:space="preserve">2 </w:t>
      </w:r>
      <w:r>
        <w:rPr>
          <w:b/>
        </w:rPr>
        <w:t>Categories</w:t>
      </w:r>
      <w:r w:rsidRPr="00AF4145">
        <w:rPr>
          <w:b/>
        </w:rPr>
        <w:t xml:space="preserve"> entered receives a Silver Medal</w:t>
      </w:r>
    </w:p>
    <w:p w14:paraId="503B3118" w14:textId="77777777" w:rsidR="00F83BAE" w:rsidRPr="00AF4145" w:rsidRDefault="00F83BAE" w:rsidP="00F83BAE">
      <w:pPr>
        <w:spacing w:after="0" w:line="240" w:lineRule="auto"/>
        <w:ind w:left="360"/>
        <w:jc w:val="center"/>
        <w:rPr>
          <w:b/>
        </w:rPr>
      </w:pPr>
      <w:r w:rsidRPr="00AF4145">
        <w:rPr>
          <w:b/>
        </w:rPr>
        <w:t xml:space="preserve">3 </w:t>
      </w:r>
      <w:r>
        <w:rPr>
          <w:b/>
        </w:rPr>
        <w:t>Categories</w:t>
      </w:r>
      <w:r w:rsidRPr="00AF4145">
        <w:rPr>
          <w:b/>
        </w:rPr>
        <w:t xml:space="preserve"> entered receives a Gold Medal</w:t>
      </w:r>
    </w:p>
    <w:p w14:paraId="4E91E828" w14:textId="77777777" w:rsidR="00F83BAE" w:rsidRDefault="00F83BAE" w:rsidP="00F83BAE">
      <w:pPr>
        <w:spacing w:after="0" w:line="240" w:lineRule="auto"/>
      </w:pPr>
    </w:p>
    <w:p w14:paraId="57B0F6B5" w14:textId="3AF55DAA" w:rsidR="00945373" w:rsidRDefault="00945373" w:rsidP="00F83BAE">
      <w:pPr>
        <w:spacing w:after="0" w:line="240" w:lineRule="auto"/>
        <w:jc w:val="center"/>
        <w:rPr>
          <w:b/>
          <w:sz w:val="28"/>
          <w:szCs w:val="28"/>
          <w:u w:val="single"/>
        </w:rPr>
      </w:pPr>
      <w:r>
        <w:rPr>
          <w:b/>
          <w:sz w:val="28"/>
          <w:szCs w:val="28"/>
          <w:u w:val="single"/>
        </w:rPr>
        <w:t>Cost</w:t>
      </w:r>
    </w:p>
    <w:p w14:paraId="08B63DD8" w14:textId="5AABA0B2" w:rsidR="00945373" w:rsidRDefault="00945373" w:rsidP="00945373">
      <w:pPr>
        <w:spacing w:after="0" w:line="240" w:lineRule="auto"/>
        <w:jc w:val="center"/>
        <w:rPr>
          <w:bCs/>
        </w:rPr>
      </w:pPr>
      <w:r>
        <w:rPr>
          <w:bCs/>
        </w:rPr>
        <w:t xml:space="preserve">The table below </w:t>
      </w:r>
      <w:r w:rsidR="00D95AE5">
        <w:rPr>
          <w:bCs/>
        </w:rPr>
        <w:t>indicates the cost depending on the number of categories entered.</w:t>
      </w:r>
    </w:p>
    <w:p w14:paraId="0540BB90" w14:textId="77777777" w:rsidR="00D95AE5" w:rsidRDefault="00D95AE5" w:rsidP="00945373">
      <w:pPr>
        <w:spacing w:after="0" w:line="240" w:lineRule="auto"/>
        <w:jc w:val="center"/>
        <w:rPr>
          <w:bCs/>
        </w:rPr>
      </w:pPr>
    </w:p>
    <w:tbl>
      <w:tblPr>
        <w:tblStyle w:val="TableGrid"/>
        <w:tblW w:w="0" w:type="auto"/>
        <w:tblInd w:w="2898" w:type="dxa"/>
        <w:tblLook w:val="04A0" w:firstRow="1" w:lastRow="0" w:firstColumn="1" w:lastColumn="0" w:noHBand="0" w:noVBand="1"/>
      </w:tblPr>
      <w:tblGrid>
        <w:gridCol w:w="3510"/>
        <w:gridCol w:w="1530"/>
      </w:tblGrid>
      <w:tr w:rsidR="00D95AE5" w14:paraId="6D093EBE" w14:textId="77777777" w:rsidTr="00D95AE5">
        <w:tc>
          <w:tcPr>
            <w:tcW w:w="3510" w:type="dxa"/>
          </w:tcPr>
          <w:p w14:paraId="45405B93" w14:textId="6ED96EE9" w:rsidR="00D95AE5" w:rsidRDefault="00D95AE5" w:rsidP="00945373">
            <w:pPr>
              <w:jc w:val="center"/>
              <w:rPr>
                <w:bCs/>
              </w:rPr>
            </w:pPr>
            <w:r>
              <w:rPr>
                <w:bCs/>
              </w:rPr>
              <w:t>1 Category</w:t>
            </w:r>
          </w:p>
        </w:tc>
        <w:tc>
          <w:tcPr>
            <w:tcW w:w="1530" w:type="dxa"/>
          </w:tcPr>
          <w:p w14:paraId="5105F808" w14:textId="7945F6A5" w:rsidR="00D95AE5" w:rsidRDefault="00D95AE5" w:rsidP="00945373">
            <w:pPr>
              <w:jc w:val="center"/>
              <w:rPr>
                <w:bCs/>
              </w:rPr>
            </w:pPr>
            <w:r>
              <w:rPr>
                <w:bCs/>
              </w:rPr>
              <w:t>$10</w:t>
            </w:r>
          </w:p>
        </w:tc>
      </w:tr>
      <w:tr w:rsidR="00D95AE5" w14:paraId="51F0C18F" w14:textId="77777777" w:rsidTr="00D95AE5">
        <w:tc>
          <w:tcPr>
            <w:tcW w:w="3510" w:type="dxa"/>
          </w:tcPr>
          <w:p w14:paraId="16B8F82F" w14:textId="7F5F47C4" w:rsidR="00D95AE5" w:rsidRDefault="00D95AE5" w:rsidP="00945373">
            <w:pPr>
              <w:jc w:val="center"/>
              <w:rPr>
                <w:bCs/>
              </w:rPr>
            </w:pPr>
            <w:r>
              <w:rPr>
                <w:bCs/>
              </w:rPr>
              <w:t>2 Categories</w:t>
            </w:r>
          </w:p>
        </w:tc>
        <w:tc>
          <w:tcPr>
            <w:tcW w:w="1530" w:type="dxa"/>
          </w:tcPr>
          <w:p w14:paraId="5115F1F9" w14:textId="25BDF743" w:rsidR="00D95AE5" w:rsidRDefault="00D95AE5" w:rsidP="00D95AE5">
            <w:pPr>
              <w:jc w:val="center"/>
              <w:rPr>
                <w:bCs/>
              </w:rPr>
            </w:pPr>
            <w:r>
              <w:rPr>
                <w:bCs/>
              </w:rPr>
              <w:t>$15</w:t>
            </w:r>
          </w:p>
        </w:tc>
      </w:tr>
      <w:tr w:rsidR="00D95AE5" w14:paraId="668F1BDD" w14:textId="77777777" w:rsidTr="00D95AE5">
        <w:tc>
          <w:tcPr>
            <w:tcW w:w="3510" w:type="dxa"/>
          </w:tcPr>
          <w:p w14:paraId="1C3E7E91" w14:textId="3850B9C3" w:rsidR="00D95AE5" w:rsidRDefault="00D95AE5" w:rsidP="00945373">
            <w:pPr>
              <w:jc w:val="center"/>
              <w:rPr>
                <w:bCs/>
              </w:rPr>
            </w:pPr>
            <w:r>
              <w:rPr>
                <w:bCs/>
              </w:rPr>
              <w:t>3 Categories</w:t>
            </w:r>
          </w:p>
        </w:tc>
        <w:tc>
          <w:tcPr>
            <w:tcW w:w="1530" w:type="dxa"/>
          </w:tcPr>
          <w:p w14:paraId="248A3E92" w14:textId="4261FB5E" w:rsidR="00D95AE5" w:rsidRDefault="00D95AE5" w:rsidP="00945373">
            <w:pPr>
              <w:jc w:val="center"/>
              <w:rPr>
                <w:bCs/>
              </w:rPr>
            </w:pPr>
            <w:r>
              <w:rPr>
                <w:bCs/>
              </w:rPr>
              <w:t>$20</w:t>
            </w:r>
          </w:p>
        </w:tc>
      </w:tr>
    </w:tbl>
    <w:p w14:paraId="06D41226" w14:textId="77777777" w:rsidR="00945373" w:rsidRDefault="00945373" w:rsidP="00F83BAE">
      <w:pPr>
        <w:spacing w:after="0" w:line="240" w:lineRule="auto"/>
        <w:jc w:val="center"/>
        <w:rPr>
          <w:b/>
          <w:sz w:val="28"/>
          <w:szCs w:val="28"/>
          <w:u w:val="single"/>
        </w:rPr>
      </w:pPr>
    </w:p>
    <w:p w14:paraId="4275CD63" w14:textId="283A17D4" w:rsidR="00F83BAE" w:rsidRDefault="00F83BAE" w:rsidP="00F83BAE">
      <w:pPr>
        <w:spacing w:after="0" w:line="240" w:lineRule="auto"/>
        <w:jc w:val="center"/>
        <w:rPr>
          <w:b/>
          <w:sz w:val="28"/>
          <w:szCs w:val="28"/>
          <w:u w:val="single"/>
        </w:rPr>
      </w:pPr>
      <w:r w:rsidRPr="00F83BAE">
        <w:rPr>
          <w:b/>
          <w:sz w:val="28"/>
          <w:szCs w:val="28"/>
          <w:u w:val="single"/>
        </w:rPr>
        <w:t>Application Instructions</w:t>
      </w:r>
    </w:p>
    <w:p w14:paraId="4669AB9E" w14:textId="77777777" w:rsidR="00755DAF" w:rsidRDefault="00755DAF" w:rsidP="00755DAF">
      <w:pPr>
        <w:spacing w:after="0" w:line="240" w:lineRule="auto"/>
        <w:jc w:val="center"/>
      </w:pPr>
      <w:r w:rsidRPr="00C71236">
        <w:rPr>
          <w:i/>
        </w:rPr>
        <w:t xml:space="preserve">Email questions to </w:t>
      </w:r>
      <w:r>
        <w:rPr>
          <w:i/>
        </w:rPr>
        <w:t>natemac92@gmail.com</w:t>
      </w:r>
    </w:p>
    <w:p w14:paraId="6CB9BD85" w14:textId="77777777" w:rsidR="00F83BAE" w:rsidRPr="00F83BAE" w:rsidRDefault="00F83BAE" w:rsidP="00755DAF">
      <w:pPr>
        <w:spacing w:after="0" w:line="240" w:lineRule="auto"/>
        <w:rPr>
          <w:b/>
          <w:sz w:val="28"/>
          <w:szCs w:val="28"/>
          <w:u w:val="single"/>
        </w:rPr>
      </w:pPr>
    </w:p>
    <w:p w14:paraId="22B6C223" w14:textId="364B1ADF" w:rsidR="00F83BAE" w:rsidRPr="00D95AE5" w:rsidRDefault="00F83BAE" w:rsidP="00F83BAE">
      <w:pPr>
        <w:pStyle w:val="ListParagraph"/>
        <w:numPr>
          <w:ilvl w:val="0"/>
          <w:numId w:val="3"/>
        </w:numPr>
        <w:spacing w:after="0" w:line="240" w:lineRule="auto"/>
        <w:rPr>
          <w:i/>
        </w:rPr>
      </w:pPr>
      <w:r>
        <w:rPr>
          <w:iCs/>
        </w:rPr>
        <w:t xml:space="preserve">Complete Google form by </w:t>
      </w:r>
      <w:r w:rsidR="00945373">
        <w:rPr>
          <w:b/>
          <w:bCs/>
          <w:iCs/>
        </w:rPr>
        <w:t>March 19</w:t>
      </w:r>
      <w:r>
        <w:rPr>
          <w:b/>
          <w:bCs/>
          <w:iCs/>
        </w:rPr>
        <w:t>, 2021</w:t>
      </w:r>
      <w:r w:rsidR="00755DAF">
        <w:rPr>
          <w:b/>
          <w:bCs/>
          <w:iCs/>
        </w:rPr>
        <w:t xml:space="preserve"> </w:t>
      </w:r>
      <w:r w:rsidR="00755DAF">
        <w:rPr>
          <w:iCs/>
        </w:rPr>
        <w:t>(</w:t>
      </w:r>
      <w:hyperlink r:id="rId7" w:history="1">
        <w:r w:rsidR="00B248C4" w:rsidRPr="00F84DBD">
          <w:rPr>
            <w:rStyle w:val="Hyperlink"/>
          </w:rPr>
          <w:t>https://forms.gle/e1xRigWmF73yCfgt7</w:t>
        </w:r>
      </w:hyperlink>
      <w:r w:rsidR="00755DAF">
        <w:rPr>
          <w:iCs/>
        </w:rPr>
        <w:t>)</w:t>
      </w:r>
    </w:p>
    <w:p w14:paraId="781A59F5" w14:textId="77777777" w:rsidR="00D95AE5" w:rsidRPr="00D95AE5" w:rsidRDefault="00D95AE5" w:rsidP="00D95AE5">
      <w:pPr>
        <w:pStyle w:val="ListParagraph"/>
        <w:spacing w:after="0" w:line="240" w:lineRule="auto"/>
        <w:rPr>
          <w:i/>
        </w:rPr>
      </w:pPr>
    </w:p>
    <w:p w14:paraId="2BA000D8" w14:textId="23E80928" w:rsidR="00D95AE5" w:rsidRPr="00D95AE5" w:rsidRDefault="00D95AE5" w:rsidP="00F83BAE">
      <w:pPr>
        <w:pStyle w:val="ListParagraph"/>
        <w:numPr>
          <w:ilvl w:val="0"/>
          <w:numId w:val="3"/>
        </w:numPr>
        <w:spacing w:after="0" w:line="240" w:lineRule="auto"/>
        <w:rPr>
          <w:i/>
        </w:rPr>
      </w:pPr>
      <w:r>
        <w:rPr>
          <w:iCs/>
        </w:rPr>
        <w:t xml:space="preserve">Create a Folder in Google Drive with this title (Teacher Last </w:t>
      </w:r>
      <w:proofErr w:type="spellStart"/>
      <w:r>
        <w:rPr>
          <w:iCs/>
        </w:rPr>
        <w:t>Name_Student</w:t>
      </w:r>
      <w:proofErr w:type="spellEnd"/>
      <w:r>
        <w:rPr>
          <w:iCs/>
        </w:rPr>
        <w:t xml:space="preserve"> First Name)</w:t>
      </w:r>
    </w:p>
    <w:p w14:paraId="42ED2DBC" w14:textId="0A3849F2" w:rsidR="00D95AE5" w:rsidRDefault="00D95AE5" w:rsidP="00D95AE5">
      <w:pPr>
        <w:pStyle w:val="ListParagraph"/>
        <w:spacing w:after="0" w:line="240" w:lineRule="auto"/>
        <w:rPr>
          <w:iCs/>
        </w:rPr>
      </w:pPr>
      <w:r>
        <w:rPr>
          <w:iCs/>
        </w:rPr>
        <w:t>Note: If you have more than</w:t>
      </w:r>
      <w:r w:rsidR="00D138C9">
        <w:rPr>
          <w:iCs/>
        </w:rPr>
        <w:t xml:space="preserve"> one</w:t>
      </w:r>
      <w:r>
        <w:rPr>
          <w:iCs/>
        </w:rPr>
        <w:t xml:space="preserve"> student with the same name, please include </w:t>
      </w:r>
      <w:r w:rsidR="004E7B25">
        <w:rPr>
          <w:iCs/>
        </w:rPr>
        <w:t>initial of student’s last name</w:t>
      </w:r>
    </w:p>
    <w:p w14:paraId="08908BDF" w14:textId="77777777" w:rsidR="00D95AE5" w:rsidRPr="00945373" w:rsidRDefault="00D95AE5" w:rsidP="00D95AE5">
      <w:pPr>
        <w:pStyle w:val="ListParagraph"/>
        <w:spacing w:after="0" w:line="240" w:lineRule="auto"/>
        <w:rPr>
          <w:i/>
        </w:rPr>
      </w:pPr>
    </w:p>
    <w:p w14:paraId="4A722005" w14:textId="39B38039" w:rsidR="00945373" w:rsidRPr="00F42D70" w:rsidRDefault="00945373" w:rsidP="00F83BAE">
      <w:pPr>
        <w:pStyle w:val="ListParagraph"/>
        <w:numPr>
          <w:ilvl w:val="0"/>
          <w:numId w:val="3"/>
        </w:numPr>
        <w:spacing w:after="0" w:line="240" w:lineRule="auto"/>
        <w:rPr>
          <w:i/>
        </w:rPr>
      </w:pPr>
      <w:r>
        <w:rPr>
          <w:iCs/>
        </w:rPr>
        <w:t>Download</w:t>
      </w:r>
      <w:r w:rsidR="00D95AE5">
        <w:rPr>
          <w:iCs/>
        </w:rPr>
        <w:t xml:space="preserve"> “Celebration of Musical Achievements Judge’s Sheet 2021” from columbiamusic.org under 2020-2021 Calendar of Events</w:t>
      </w:r>
    </w:p>
    <w:p w14:paraId="364AD15E" w14:textId="77777777" w:rsidR="00F42D70" w:rsidRPr="00F42D70" w:rsidRDefault="00F42D70" w:rsidP="00F42D70">
      <w:pPr>
        <w:spacing w:after="0" w:line="240" w:lineRule="auto"/>
        <w:rPr>
          <w:i/>
        </w:rPr>
      </w:pPr>
    </w:p>
    <w:p w14:paraId="2BD8AA0C" w14:textId="3F9E328E" w:rsidR="007242FF" w:rsidRPr="007242FF" w:rsidRDefault="00D95AE5" w:rsidP="007242FF">
      <w:pPr>
        <w:pStyle w:val="ListParagraph"/>
        <w:numPr>
          <w:ilvl w:val="0"/>
          <w:numId w:val="3"/>
        </w:numPr>
        <w:spacing w:after="0" w:line="240" w:lineRule="auto"/>
        <w:rPr>
          <w:i/>
        </w:rPr>
      </w:pPr>
      <w:r>
        <w:rPr>
          <w:iCs/>
        </w:rPr>
        <w:t xml:space="preserve">Fill in the necessary information on the Judge’s Sheet and then save </w:t>
      </w:r>
      <w:r w:rsidR="00F42D70">
        <w:rPr>
          <w:iCs/>
        </w:rPr>
        <w:t>with this title</w:t>
      </w:r>
      <w:r>
        <w:rPr>
          <w:iCs/>
        </w:rPr>
        <w:t xml:space="preserve"> (Student First </w:t>
      </w:r>
      <w:proofErr w:type="spellStart"/>
      <w:r>
        <w:rPr>
          <w:iCs/>
        </w:rPr>
        <w:t>Name_</w:t>
      </w:r>
      <w:r w:rsidR="00F42D70">
        <w:rPr>
          <w:iCs/>
        </w:rPr>
        <w:t>Title</w:t>
      </w:r>
      <w:proofErr w:type="spellEnd"/>
      <w:r w:rsidR="00F42D70">
        <w:rPr>
          <w:iCs/>
        </w:rPr>
        <w:t xml:space="preserve"> of First Selection)</w:t>
      </w:r>
      <w:r w:rsidR="007242FF">
        <w:rPr>
          <w:iCs/>
        </w:rPr>
        <w:br/>
        <w:t>Note: If using pages on an apple device, please upload the judges sheet to the folder created in step 2 first and open it there using Google Docs. Pages submissions will not be accepted.</w:t>
      </w:r>
    </w:p>
    <w:p w14:paraId="1392EBD2" w14:textId="77777777" w:rsidR="00F42D70" w:rsidRPr="00F42D70" w:rsidRDefault="00F42D70" w:rsidP="00F42D70">
      <w:pPr>
        <w:spacing w:after="0" w:line="240" w:lineRule="auto"/>
        <w:rPr>
          <w:i/>
        </w:rPr>
      </w:pPr>
    </w:p>
    <w:p w14:paraId="0176CB39" w14:textId="2B8800EB" w:rsidR="00F42D70" w:rsidRPr="00F42D70" w:rsidRDefault="00F42D70" w:rsidP="00F83BAE">
      <w:pPr>
        <w:pStyle w:val="ListParagraph"/>
        <w:numPr>
          <w:ilvl w:val="0"/>
          <w:numId w:val="3"/>
        </w:numPr>
        <w:spacing w:after="0" w:line="240" w:lineRule="auto"/>
        <w:rPr>
          <w:i/>
        </w:rPr>
      </w:pPr>
      <w:r>
        <w:rPr>
          <w:iCs/>
        </w:rPr>
        <w:t>Create a PDF of</w:t>
      </w:r>
      <w:r w:rsidR="00544730">
        <w:rPr>
          <w:iCs/>
        </w:rPr>
        <w:t xml:space="preserve"> the</w:t>
      </w:r>
      <w:r>
        <w:rPr>
          <w:iCs/>
        </w:rPr>
        <w:t xml:space="preserve"> musical score for each selection</w:t>
      </w:r>
      <w:r w:rsidR="00544730">
        <w:rPr>
          <w:iCs/>
        </w:rPr>
        <w:t xml:space="preserve"> </w:t>
      </w:r>
      <w:r>
        <w:rPr>
          <w:iCs/>
        </w:rPr>
        <w:t xml:space="preserve">with this title (Composer Last </w:t>
      </w:r>
      <w:proofErr w:type="spellStart"/>
      <w:r>
        <w:rPr>
          <w:iCs/>
        </w:rPr>
        <w:t>Name_Repertoire</w:t>
      </w:r>
      <w:proofErr w:type="spellEnd"/>
      <w:r>
        <w:rPr>
          <w:iCs/>
        </w:rPr>
        <w:t xml:space="preserve"> Title)</w:t>
      </w:r>
    </w:p>
    <w:p w14:paraId="2CF5FF9D" w14:textId="17358716" w:rsidR="00F42D70" w:rsidRDefault="00F42D70" w:rsidP="00F42D70">
      <w:pPr>
        <w:pStyle w:val="ListParagraph"/>
        <w:spacing w:after="0" w:line="240" w:lineRule="auto"/>
        <w:rPr>
          <w:iCs/>
        </w:rPr>
      </w:pPr>
      <w:r>
        <w:rPr>
          <w:iCs/>
        </w:rPr>
        <w:t xml:space="preserve">Note: A Musical </w:t>
      </w:r>
      <w:r w:rsidR="00CA0FE0">
        <w:rPr>
          <w:iCs/>
        </w:rPr>
        <w:t>s</w:t>
      </w:r>
      <w:r>
        <w:rPr>
          <w:iCs/>
        </w:rPr>
        <w:t>core is not necessary for Keyboard Theory Demonstration or Improvisation</w:t>
      </w:r>
    </w:p>
    <w:p w14:paraId="32E80F01" w14:textId="77777777" w:rsidR="00F42D70" w:rsidRPr="00F83BAE" w:rsidRDefault="00F42D70" w:rsidP="00F42D70">
      <w:pPr>
        <w:pStyle w:val="ListParagraph"/>
        <w:spacing w:after="0" w:line="240" w:lineRule="auto"/>
        <w:rPr>
          <w:i/>
        </w:rPr>
      </w:pPr>
    </w:p>
    <w:p w14:paraId="7F135F71" w14:textId="6F797883" w:rsidR="00F42D70" w:rsidRPr="00F42D70" w:rsidRDefault="00F42D70" w:rsidP="00F83BAE">
      <w:pPr>
        <w:pStyle w:val="ListParagraph"/>
        <w:numPr>
          <w:ilvl w:val="0"/>
          <w:numId w:val="3"/>
        </w:numPr>
        <w:spacing w:after="0" w:line="240" w:lineRule="auto"/>
        <w:rPr>
          <w:i/>
        </w:rPr>
      </w:pPr>
      <w:r>
        <w:rPr>
          <w:iCs/>
        </w:rPr>
        <w:t xml:space="preserve">Upload both the Judge’s Sheet from step 4 and the PDF from Step 5 to the Google Drive Folder </w:t>
      </w:r>
      <w:r w:rsidR="00E152E8">
        <w:rPr>
          <w:iCs/>
        </w:rPr>
        <w:t>c</w:t>
      </w:r>
      <w:r>
        <w:rPr>
          <w:iCs/>
        </w:rPr>
        <w:t>reated in step 2</w:t>
      </w:r>
    </w:p>
    <w:p w14:paraId="59DABAA3" w14:textId="5181B99B" w:rsidR="00F42D70" w:rsidRPr="00F42D70" w:rsidRDefault="00F42D70" w:rsidP="00F42D70">
      <w:pPr>
        <w:pStyle w:val="ListParagraph"/>
        <w:spacing w:after="0" w:line="240" w:lineRule="auto"/>
        <w:rPr>
          <w:i/>
        </w:rPr>
      </w:pPr>
    </w:p>
    <w:p w14:paraId="6467AECD" w14:textId="64F49DF1" w:rsidR="00F42D70" w:rsidRPr="00F42D70" w:rsidRDefault="00F42D70" w:rsidP="00F83BAE">
      <w:pPr>
        <w:pStyle w:val="ListParagraph"/>
        <w:numPr>
          <w:ilvl w:val="0"/>
          <w:numId w:val="3"/>
        </w:numPr>
        <w:spacing w:after="0" w:line="240" w:lineRule="auto"/>
        <w:rPr>
          <w:i/>
        </w:rPr>
      </w:pPr>
      <w:r>
        <w:rPr>
          <w:iCs/>
        </w:rPr>
        <w:t xml:space="preserve">Share this folder with </w:t>
      </w:r>
      <w:hyperlink r:id="rId8" w:history="1">
        <w:r w:rsidRPr="00CC5E34">
          <w:rPr>
            <w:rStyle w:val="Hyperlink"/>
            <w:iCs/>
          </w:rPr>
          <w:t>admin@columbiamusic.org</w:t>
        </w:r>
      </w:hyperlink>
    </w:p>
    <w:p w14:paraId="6B40C63B" w14:textId="77777777" w:rsidR="00F42D70" w:rsidRPr="00F42D70" w:rsidRDefault="00F42D70" w:rsidP="00F42D70">
      <w:pPr>
        <w:spacing w:after="0" w:line="240" w:lineRule="auto"/>
        <w:rPr>
          <w:i/>
        </w:rPr>
      </w:pPr>
    </w:p>
    <w:p w14:paraId="0F1F425F" w14:textId="53177529" w:rsidR="00F83BAE" w:rsidRDefault="00755DAF" w:rsidP="00F83BAE">
      <w:pPr>
        <w:pStyle w:val="ListParagraph"/>
        <w:numPr>
          <w:ilvl w:val="0"/>
          <w:numId w:val="3"/>
        </w:numPr>
        <w:spacing w:after="0" w:line="240" w:lineRule="auto"/>
        <w:rPr>
          <w:i/>
        </w:rPr>
      </w:pPr>
      <w:r>
        <w:rPr>
          <w:iCs/>
        </w:rPr>
        <w:t>Submit one check</w:t>
      </w:r>
      <w:r w:rsidR="00945373">
        <w:rPr>
          <w:iCs/>
        </w:rPr>
        <w:t xml:space="preserve"> </w:t>
      </w:r>
      <w:r>
        <w:rPr>
          <w:iCs/>
        </w:rPr>
        <w:t xml:space="preserve">made out to CMTA. This should be postmarked by </w:t>
      </w:r>
      <w:r w:rsidR="00945373">
        <w:rPr>
          <w:b/>
          <w:bCs/>
          <w:iCs/>
        </w:rPr>
        <w:t>March 19</w:t>
      </w:r>
      <w:r>
        <w:rPr>
          <w:b/>
          <w:bCs/>
          <w:iCs/>
        </w:rPr>
        <w:t xml:space="preserve">, 2021 </w:t>
      </w:r>
      <w:r>
        <w:rPr>
          <w:iCs/>
        </w:rPr>
        <w:t xml:space="preserve">to </w:t>
      </w:r>
      <w:r w:rsidRPr="00755DAF">
        <w:rPr>
          <w:i/>
        </w:rPr>
        <w:t>Nathan MacAvoy, 881 Janice Drive, Columbia, SC 29210</w:t>
      </w:r>
    </w:p>
    <w:p w14:paraId="45F67DEF" w14:textId="77777777" w:rsidR="00F42D70" w:rsidRPr="00F42D70" w:rsidRDefault="00F42D70" w:rsidP="00F42D70">
      <w:pPr>
        <w:spacing w:after="0" w:line="240" w:lineRule="auto"/>
        <w:rPr>
          <w:i/>
        </w:rPr>
      </w:pPr>
    </w:p>
    <w:p w14:paraId="621012C3" w14:textId="3A681DCD" w:rsidR="00755DAF" w:rsidRPr="00755DAF" w:rsidRDefault="00755DAF" w:rsidP="00F83BAE">
      <w:pPr>
        <w:pStyle w:val="ListParagraph"/>
        <w:numPr>
          <w:ilvl w:val="0"/>
          <w:numId w:val="3"/>
        </w:numPr>
        <w:spacing w:after="0" w:line="240" w:lineRule="auto"/>
        <w:rPr>
          <w:i/>
        </w:rPr>
      </w:pPr>
      <w:r>
        <w:rPr>
          <w:iCs/>
        </w:rPr>
        <w:t xml:space="preserve">Teachers will receive </w:t>
      </w:r>
      <w:r w:rsidR="00945373">
        <w:rPr>
          <w:iCs/>
        </w:rPr>
        <w:t>comment sheets by email</w:t>
      </w:r>
      <w:r>
        <w:rPr>
          <w:iCs/>
        </w:rPr>
        <w:t xml:space="preserve"> </w:t>
      </w:r>
      <w:r w:rsidR="004E7B25">
        <w:rPr>
          <w:iCs/>
        </w:rPr>
        <w:t xml:space="preserve">(March 26) </w:t>
      </w:r>
      <w:r>
        <w:rPr>
          <w:iCs/>
        </w:rPr>
        <w:t xml:space="preserve">and </w:t>
      </w:r>
      <w:r w:rsidR="00945373">
        <w:rPr>
          <w:iCs/>
        </w:rPr>
        <w:t>medals by USPS</w:t>
      </w:r>
      <w:r>
        <w:rPr>
          <w:iCs/>
        </w:rPr>
        <w:t>. It will be their responsibility to distribute these items to students in a safe and timely manner.</w:t>
      </w:r>
    </w:p>
    <w:p w14:paraId="6D132F54" w14:textId="163ADBC2" w:rsidR="00F42D70" w:rsidRDefault="00F42D70">
      <w:pPr>
        <w:rPr>
          <w:iCs/>
          <w:color w:val="FF0000"/>
        </w:rPr>
      </w:pPr>
    </w:p>
    <w:p w14:paraId="28B1F00F" w14:textId="6708B73B" w:rsidR="005F782F" w:rsidRPr="00F42D70" w:rsidRDefault="00F42D70" w:rsidP="005F782F">
      <w:pPr>
        <w:spacing w:after="0" w:line="240" w:lineRule="auto"/>
        <w:rPr>
          <w:iCs/>
        </w:rPr>
      </w:pPr>
      <w:r w:rsidRPr="00E61E67">
        <w:rPr>
          <w:b/>
          <w:bCs/>
          <w:iCs/>
          <w:u w:val="single"/>
        </w:rPr>
        <w:lastRenderedPageBreak/>
        <w:t>Note:</w:t>
      </w:r>
      <w:r w:rsidRPr="00F42D70">
        <w:rPr>
          <w:iCs/>
        </w:rPr>
        <w:t xml:space="preserve"> </w:t>
      </w:r>
      <w:r w:rsidR="005F782F" w:rsidRPr="00F42D70">
        <w:rPr>
          <w:iCs/>
        </w:rPr>
        <w:t>All CMTA festival/audition participants are required to have purchased and own the scores of music performed for the event.</w:t>
      </w:r>
      <w:r w:rsidRPr="00F42D70">
        <w:rPr>
          <w:iCs/>
        </w:rPr>
        <w:t xml:space="preserve"> </w:t>
      </w:r>
      <w:r w:rsidR="005F782F" w:rsidRPr="00F42D70">
        <w:rPr>
          <w:iCs/>
        </w:rPr>
        <w:t>One pdf scan of each work performed will be shared with one adjudicator for the event for the purpose of educational evaluation. Scores will be deleted at the conclusion of the event.</w:t>
      </w:r>
    </w:p>
    <w:p w14:paraId="20E274B1" w14:textId="77777777" w:rsidR="005F782F" w:rsidRPr="005F782F" w:rsidRDefault="005F782F" w:rsidP="00755DAF">
      <w:pPr>
        <w:spacing w:after="0" w:line="240" w:lineRule="auto"/>
        <w:rPr>
          <w:iCs/>
        </w:rPr>
      </w:pPr>
    </w:p>
    <w:p w14:paraId="3C0F7886" w14:textId="1C57417B" w:rsidR="00C71236" w:rsidRDefault="00C71236" w:rsidP="00C71236">
      <w:pPr>
        <w:spacing w:after="0" w:line="240" w:lineRule="auto"/>
      </w:pPr>
    </w:p>
    <w:p w14:paraId="42F26B45" w14:textId="77777777" w:rsidR="00E61E67" w:rsidRPr="00E61E67" w:rsidRDefault="00E61E67" w:rsidP="00E61E67">
      <w:pPr>
        <w:spacing w:after="0" w:line="240" w:lineRule="auto"/>
        <w:jc w:val="center"/>
        <w:rPr>
          <w:b/>
          <w:sz w:val="28"/>
          <w:szCs w:val="28"/>
          <w:u w:val="single"/>
        </w:rPr>
      </w:pPr>
      <w:r w:rsidRPr="00E61E67">
        <w:rPr>
          <w:b/>
          <w:sz w:val="28"/>
          <w:szCs w:val="28"/>
          <w:u w:val="single"/>
        </w:rPr>
        <w:t>Requirements:</w:t>
      </w:r>
    </w:p>
    <w:p w14:paraId="6909FDEC" w14:textId="01632D21" w:rsidR="00E61E67" w:rsidRDefault="00E61E67" w:rsidP="00E61E67">
      <w:pPr>
        <w:pStyle w:val="ListParagraph"/>
        <w:numPr>
          <w:ilvl w:val="0"/>
          <w:numId w:val="1"/>
        </w:numPr>
        <w:spacing w:after="0" w:line="240" w:lineRule="auto"/>
      </w:pPr>
      <w:r>
        <w:t xml:space="preserve">A student may enter in up to 3 Categories per year. Memorization is not required, but </w:t>
      </w:r>
      <w:r w:rsidR="00D138C9">
        <w:t xml:space="preserve">it </w:t>
      </w:r>
      <w:r>
        <w:t>is strongly encouraged. All students, from ANY teacher, at any level, including Adults and Special Needs students, are welcome to participate.</w:t>
      </w:r>
      <w:r w:rsidRPr="00A95244">
        <w:t xml:space="preserve"> </w:t>
      </w:r>
      <w:r>
        <w:t>Teachers do NOT need to be a member of CMTA to participate.</w:t>
      </w:r>
    </w:p>
    <w:p w14:paraId="3F5F27FE" w14:textId="405DA016" w:rsidR="00E61E67" w:rsidRDefault="00E61E67" w:rsidP="00E61E67">
      <w:pPr>
        <w:pStyle w:val="ListParagraph"/>
        <w:numPr>
          <w:ilvl w:val="0"/>
          <w:numId w:val="1"/>
        </w:numPr>
        <w:spacing w:after="0" w:line="240" w:lineRule="auto"/>
      </w:pPr>
      <w:r>
        <w:t>A student may enter the same Category 1, 2, or 3 times. Each individual piece of repertoire counts once. Keyboard Theory may only be entered once. For example: a student may enter 2 classical pieces and keyboard theory</w:t>
      </w:r>
      <w:r w:rsidR="00CA0FE0">
        <w:t>, which totals</w:t>
      </w:r>
      <w:r>
        <w:t xml:space="preserve"> 3 categories</w:t>
      </w:r>
      <w:r w:rsidR="00CA0FE0">
        <w:t xml:space="preserve"> and a </w:t>
      </w:r>
      <w:r>
        <w:t>$20</w:t>
      </w:r>
      <w:r w:rsidR="00CA0FE0">
        <w:t xml:space="preserve"> fee</w:t>
      </w:r>
      <w:r>
        <w:t xml:space="preserve">. This would qualify the participant to receive a Gold Medal. </w:t>
      </w:r>
    </w:p>
    <w:p w14:paraId="408E0C45" w14:textId="71096921" w:rsidR="00E61E67" w:rsidRPr="00163E31" w:rsidRDefault="00E61E67" w:rsidP="00E61E67">
      <w:pPr>
        <w:pStyle w:val="ListParagraph"/>
        <w:numPr>
          <w:ilvl w:val="0"/>
          <w:numId w:val="1"/>
        </w:numPr>
        <w:spacing w:after="0" w:line="240" w:lineRule="auto"/>
      </w:pPr>
      <w:r w:rsidRPr="005C60BD">
        <w:rPr>
          <w:b/>
        </w:rPr>
        <w:t>5 minutes maximum per category entered</w:t>
      </w:r>
      <w:r>
        <w:t xml:space="preserve">. </w:t>
      </w:r>
      <w:r w:rsidR="00C2141B">
        <w:t>For</w:t>
      </w:r>
      <w:r w:rsidR="00D138C9">
        <w:t xml:space="preserve"> example</w:t>
      </w:r>
      <w:r w:rsidR="00C2141B">
        <w:t>, if a student enters 2 categories, the total recorded time should be 10 minutes or less</w:t>
      </w:r>
      <w:r w:rsidRPr="00163E31">
        <w:t xml:space="preserve">. For scheduling purposes, it is </w:t>
      </w:r>
      <w:r w:rsidR="00D138C9">
        <w:t>vital</w:t>
      </w:r>
      <w:r w:rsidRPr="00163E31">
        <w:t xml:space="preserve"> to note </w:t>
      </w:r>
      <w:r w:rsidR="00D138C9">
        <w:t xml:space="preserve">total </w:t>
      </w:r>
      <w:r w:rsidRPr="00163E31">
        <w:t xml:space="preserve">duration on the </w:t>
      </w:r>
      <w:r>
        <w:t>google</w:t>
      </w:r>
      <w:r w:rsidRPr="00163E31">
        <w:t xml:space="preserve"> form. </w:t>
      </w:r>
    </w:p>
    <w:p w14:paraId="24799A78" w14:textId="44B72E56" w:rsidR="00E61E67" w:rsidRDefault="00E61E67" w:rsidP="00E61E67">
      <w:pPr>
        <w:pStyle w:val="ListParagraph"/>
        <w:numPr>
          <w:ilvl w:val="0"/>
          <w:numId w:val="1"/>
        </w:numPr>
        <w:spacing w:after="0" w:line="240" w:lineRule="auto"/>
      </w:pPr>
      <w:r>
        <w:t xml:space="preserve">Within categories that require more than 1 participant, each participant may enter the category as an individual entrant, or only </w:t>
      </w:r>
      <w:r w:rsidR="00D138C9">
        <w:t>one may</w:t>
      </w:r>
      <w:r>
        <w:t xml:space="preserve"> enter. Each performer must enter as individuals to receive written comments and medals.  </w:t>
      </w:r>
    </w:p>
    <w:p w14:paraId="5ACEF0D5" w14:textId="06142332" w:rsidR="00E61E67" w:rsidRDefault="00E61E67" w:rsidP="00E61E67">
      <w:pPr>
        <w:pStyle w:val="ListParagraph"/>
        <w:numPr>
          <w:ilvl w:val="0"/>
          <w:numId w:val="1"/>
        </w:numPr>
        <w:spacing w:after="0" w:line="240" w:lineRule="auto"/>
      </w:pPr>
      <w:r>
        <w:t>Teachers should determine that a piece is ready for public performance and constructive written feedback. Polished performance of the entered category is expected for a positive experience. Memorization is encouraged, but not required.</w:t>
      </w:r>
    </w:p>
    <w:p w14:paraId="5A77D9FB" w14:textId="77777777" w:rsidR="00E61E67" w:rsidRDefault="00E61E67" w:rsidP="00C71236">
      <w:pPr>
        <w:spacing w:after="0" w:line="240" w:lineRule="auto"/>
      </w:pPr>
    </w:p>
    <w:p w14:paraId="388F8B04" w14:textId="52214D1E" w:rsidR="00C71236" w:rsidRPr="005C60BD" w:rsidRDefault="00C71236" w:rsidP="00C71236">
      <w:pPr>
        <w:spacing w:after="0" w:line="240" w:lineRule="auto"/>
        <w:jc w:val="center"/>
        <w:rPr>
          <w:b/>
          <w:sz w:val="28"/>
          <w:szCs w:val="28"/>
          <w:u w:val="single"/>
        </w:rPr>
      </w:pPr>
      <w:r w:rsidRPr="005C60BD">
        <w:rPr>
          <w:b/>
          <w:sz w:val="28"/>
          <w:szCs w:val="28"/>
          <w:u w:val="single"/>
        </w:rPr>
        <w:t>Categories to Enter:</w:t>
      </w:r>
    </w:p>
    <w:p w14:paraId="03912DBE" w14:textId="77777777" w:rsidR="00C71236" w:rsidRDefault="00C71236" w:rsidP="00C71236">
      <w:pPr>
        <w:spacing w:after="0" w:line="240" w:lineRule="auto"/>
        <w:rPr>
          <w:b/>
        </w:rPr>
      </w:pPr>
    </w:p>
    <w:p w14:paraId="73949070" w14:textId="33F42FE5" w:rsidR="00C71236" w:rsidRDefault="00C71236" w:rsidP="00C71236">
      <w:pPr>
        <w:pStyle w:val="ListParagraph"/>
        <w:numPr>
          <w:ilvl w:val="0"/>
          <w:numId w:val="2"/>
        </w:numPr>
        <w:spacing w:after="0" w:line="240" w:lineRule="auto"/>
      </w:pPr>
      <w:r w:rsidRPr="00AF4145">
        <w:rPr>
          <w:b/>
        </w:rPr>
        <w:t xml:space="preserve">Hymns:  </w:t>
      </w:r>
      <w:r>
        <w:t>Traditional 4</w:t>
      </w:r>
      <w:r w:rsidR="00D138C9">
        <w:t>-</w:t>
      </w:r>
      <w:r>
        <w:t>part form, arrangement, contemporary or traditional repertoire</w:t>
      </w:r>
    </w:p>
    <w:p w14:paraId="2575FE4B" w14:textId="77777777" w:rsidR="00C71236" w:rsidRDefault="00C71236" w:rsidP="00C71236">
      <w:pPr>
        <w:spacing w:after="0" w:line="240" w:lineRule="auto"/>
        <w:ind w:left="360"/>
        <w:rPr>
          <w:b/>
        </w:rPr>
      </w:pPr>
    </w:p>
    <w:p w14:paraId="3AA94269" w14:textId="46BBFAA6" w:rsidR="00C71236" w:rsidRDefault="00C71236" w:rsidP="00C71236">
      <w:pPr>
        <w:pStyle w:val="ListParagraph"/>
        <w:numPr>
          <w:ilvl w:val="0"/>
          <w:numId w:val="2"/>
        </w:numPr>
        <w:spacing w:after="0" w:line="240" w:lineRule="auto"/>
      </w:pPr>
      <w:r w:rsidRPr="00AF4145">
        <w:rPr>
          <w:b/>
        </w:rPr>
        <w:t>Duets:</w:t>
      </w:r>
      <w:r>
        <w:t xml:space="preserve"> One piano, 4 hands, performed with another student, with the teacher, or </w:t>
      </w:r>
      <w:r w:rsidR="00D138C9">
        <w:t xml:space="preserve">with </w:t>
      </w:r>
      <w:r>
        <w:t xml:space="preserve">a </w:t>
      </w:r>
      <w:r w:rsidR="00CA0FE0">
        <w:t>family member</w:t>
      </w:r>
    </w:p>
    <w:p w14:paraId="0A6594B5" w14:textId="77777777" w:rsidR="00C71236" w:rsidRDefault="00C71236" w:rsidP="00C71236">
      <w:pPr>
        <w:spacing w:after="0" w:line="240" w:lineRule="auto"/>
        <w:ind w:left="360"/>
        <w:rPr>
          <w:b/>
        </w:rPr>
      </w:pPr>
    </w:p>
    <w:p w14:paraId="7606A011" w14:textId="77777777" w:rsidR="00C71236" w:rsidRDefault="00C71236" w:rsidP="00C71236">
      <w:pPr>
        <w:pStyle w:val="ListParagraph"/>
        <w:numPr>
          <w:ilvl w:val="0"/>
          <w:numId w:val="2"/>
        </w:numPr>
        <w:spacing w:after="0" w:line="240" w:lineRule="auto"/>
      </w:pPr>
      <w:r w:rsidRPr="00AF4145">
        <w:rPr>
          <w:b/>
        </w:rPr>
        <w:t xml:space="preserve">Classical: </w:t>
      </w:r>
      <w:r w:rsidRPr="00A70C75">
        <w:t>Selections may come</w:t>
      </w:r>
      <w:r w:rsidRPr="00AF4145">
        <w:rPr>
          <w:b/>
        </w:rPr>
        <w:t xml:space="preserve"> </w:t>
      </w:r>
      <w:r>
        <w:t xml:space="preserve">from weekly standard teaching repertoire, or something being prepared </w:t>
      </w:r>
      <w:r>
        <w:tab/>
      </w:r>
      <w:r>
        <w:tab/>
      </w:r>
      <w:r>
        <w:tab/>
        <w:t xml:space="preserve">   for spring competitions, performances or recitals. Memory is encouraged but not required.</w:t>
      </w:r>
    </w:p>
    <w:p w14:paraId="7737B4D8" w14:textId="77777777" w:rsidR="00C71236" w:rsidRDefault="00C71236" w:rsidP="00C71236">
      <w:pPr>
        <w:spacing w:after="0" w:line="240" w:lineRule="auto"/>
        <w:ind w:left="360"/>
        <w:rPr>
          <w:b/>
        </w:rPr>
      </w:pPr>
    </w:p>
    <w:p w14:paraId="2F21A84C" w14:textId="292FD413" w:rsidR="00C71236" w:rsidRDefault="00C71236" w:rsidP="00C71236">
      <w:pPr>
        <w:pStyle w:val="ListParagraph"/>
        <w:numPr>
          <w:ilvl w:val="0"/>
          <w:numId w:val="2"/>
        </w:numPr>
        <w:spacing w:after="0" w:line="240" w:lineRule="auto"/>
      </w:pPr>
      <w:r w:rsidRPr="00AF4145">
        <w:rPr>
          <w:b/>
        </w:rPr>
        <w:t>Folk Songs, Patriotic</w:t>
      </w:r>
      <w:r w:rsidR="00CA0FE0">
        <w:rPr>
          <w:b/>
        </w:rPr>
        <w:t>, and</w:t>
      </w:r>
      <w:r w:rsidRPr="00AF4145">
        <w:rPr>
          <w:b/>
        </w:rPr>
        <w:t xml:space="preserve"> Holiday: </w:t>
      </w:r>
      <w:r>
        <w:t>Selections from any time of year or culture</w:t>
      </w:r>
    </w:p>
    <w:p w14:paraId="39423FC1" w14:textId="77777777" w:rsidR="00C71236" w:rsidRDefault="00C71236" w:rsidP="00C71236">
      <w:pPr>
        <w:spacing w:after="0" w:line="240" w:lineRule="auto"/>
        <w:ind w:left="360"/>
        <w:rPr>
          <w:b/>
        </w:rPr>
      </w:pPr>
    </w:p>
    <w:p w14:paraId="3D94A847" w14:textId="77777777" w:rsidR="00C71236" w:rsidRDefault="00C71236" w:rsidP="00C71236">
      <w:pPr>
        <w:pStyle w:val="ListParagraph"/>
        <w:numPr>
          <w:ilvl w:val="0"/>
          <w:numId w:val="2"/>
        </w:numPr>
        <w:spacing w:after="0" w:line="240" w:lineRule="auto"/>
      </w:pPr>
      <w:r w:rsidRPr="00AF4145">
        <w:rPr>
          <w:b/>
        </w:rPr>
        <w:t>Contemporary music:</w:t>
      </w:r>
      <w:r>
        <w:t xml:space="preserve">  This includes, but is not limited to, </w:t>
      </w:r>
      <w:r w:rsidRPr="00207D38">
        <w:t>Show tunes, Broadway</w:t>
      </w:r>
      <w:r>
        <w:t>,</w:t>
      </w:r>
      <w:r w:rsidR="00F16EE4">
        <w:t xml:space="preserve"> </w:t>
      </w:r>
      <w:r w:rsidRPr="00207D38">
        <w:t>Pop</w:t>
      </w:r>
      <w:r>
        <w:t>, Video Game or Anime</w:t>
      </w:r>
    </w:p>
    <w:p w14:paraId="0B088B7B" w14:textId="77777777" w:rsidR="00C71236" w:rsidRDefault="00C71236" w:rsidP="00C71236">
      <w:pPr>
        <w:spacing w:after="0" w:line="240" w:lineRule="auto"/>
        <w:ind w:left="360"/>
        <w:rPr>
          <w:b/>
        </w:rPr>
      </w:pPr>
    </w:p>
    <w:p w14:paraId="61DB9F6F" w14:textId="26ACA8D9" w:rsidR="00C71236" w:rsidRDefault="00C71236" w:rsidP="00C71236">
      <w:pPr>
        <w:pStyle w:val="ListParagraph"/>
        <w:numPr>
          <w:ilvl w:val="0"/>
          <w:numId w:val="2"/>
        </w:numPr>
        <w:spacing w:after="0" w:line="240" w:lineRule="auto"/>
      </w:pPr>
      <w:r w:rsidRPr="00AF4145">
        <w:rPr>
          <w:b/>
        </w:rPr>
        <w:t>Jazz, Ragtime and Blues</w:t>
      </w:r>
      <w:r>
        <w:t xml:space="preserve"> Selections </w:t>
      </w:r>
      <w:r w:rsidR="00D138C9">
        <w:t>of standards or arrangements</w:t>
      </w:r>
    </w:p>
    <w:p w14:paraId="4180568B" w14:textId="77777777" w:rsidR="00C71236" w:rsidRDefault="00C71236" w:rsidP="00C71236">
      <w:pPr>
        <w:spacing w:after="0" w:line="240" w:lineRule="auto"/>
        <w:ind w:left="360"/>
        <w:rPr>
          <w:b/>
        </w:rPr>
      </w:pPr>
    </w:p>
    <w:p w14:paraId="7384D794" w14:textId="2ABC924F" w:rsidR="00C71236" w:rsidRPr="00EF3F62" w:rsidRDefault="00C71236" w:rsidP="00C71236">
      <w:pPr>
        <w:pStyle w:val="ListParagraph"/>
        <w:numPr>
          <w:ilvl w:val="0"/>
          <w:numId w:val="2"/>
        </w:numPr>
        <w:spacing w:after="0" w:line="240" w:lineRule="auto"/>
        <w:rPr>
          <w:b/>
          <w:i/>
        </w:rPr>
      </w:pPr>
      <w:r w:rsidRPr="00AF4145">
        <w:rPr>
          <w:b/>
        </w:rPr>
        <w:t>Keyboard Theory</w:t>
      </w:r>
      <w:r>
        <w:t xml:space="preserve"> </w:t>
      </w:r>
      <w:r w:rsidRPr="00AF4145">
        <w:rPr>
          <w:b/>
        </w:rPr>
        <w:t>demonstration:</w:t>
      </w:r>
      <w:r>
        <w:t xml:space="preserve"> This includes </w:t>
      </w:r>
      <w:r w:rsidR="00C2141B">
        <w:t xml:space="preserve">one or more of </w:t>
      </w:r>
      <w:r>
        <w:t xml:space="preserve">scales, arpeggios, </w:t>
      </w:r>
      <w:r w:rsidR="00C2141B">
        <w:t xml:space="preserve">cadences or </w:t>
      </w:r>
      <w:r>
        <w:t>chord</w:t>
      </w:r>
      <w:r w:rsidR="00C2141B">
        <w:t xml:space="preserve"> </w:t>
      </w:r>
      <w:r>
        <w:t xml:space="preserve">inversions. </w:t>
      </w:r>
      <w:r w:rsidR="005C03FD">
        <w:tab/>
      </w:r>
      <w:r>
        <w:t xml:space="preserve">If choosing this category, please </w:t>
      </w:r>
      <w:r w:rsidR="00D138C9">
        <w:t>specify</w:t>
      </w:r>
      <w:r>
        <w:t xml:space="preserve"> on the application what the student will </w:t>
      </w:r>
      <w:r w:rsidR="00D138C9">
        <w:t>demonstrate</w:t>
      </w:r>
      <w:r>
        <w:t xml:space="preserve">. A </w:t>
      </w:r>
      <w:r>
        <w:tab/>
        <w:t xml:space="preserve">minimum of 5 key signatures should be represented. </w:t>
      </w:r>
      <w:r w:rsidRPr="00EF3F62">
        <w:rPr>
          <w:b/>
          <w:i/>
        </w:rPr>
        <w:t>You may only enter this category 1 time.</w:t>
      </w:r>
    </w:p>
    <w:p w14:paraId="4A4F34BD" w14:textId="77777777" w:rsidR="00C71236" w:rsidRDefault="00C71236" w:rsidP="00C71236">
      <w:pPr>
        <w:pStyle w:val="ListParagraph"/>
        <w:spacing w:after="0" w:line="240" w:lineRule="auto"/>
      </w:pPr>
    </w:p>
    <w:p w14:paraId="4E8E2EC6" w14:textId="655A5BC5" w:rsidR="00D138C9" w:rsidRDefault="00C71236" w:rsidP="001A6E03">
      <w:pPr>
        <w:pStyle w:val="ListParagraph"/>
        <w:numPr>
          <w:ilvl w:val="0"/>
          <w:numId w:val="2"/>
        </w:numPr>
        <w:spacing w:after="0" w:line="240" w:lineRule="auto"/>
      </w:pPr>
      <w:r w:rsidRPr="00D138C9">
        <w:rPr>
          <w:b/>
        </w:rPr>
        <w:t>Collaborative music:</w:t>
      </w:r>
      <w:r>
        <w:t xml:space="preserve"> Selections with another musical instrument(s) including ensemble/chamber </w:t>
      </w:r>
      <w:r>
        <w:tab/>
      </w:r>
      <w:r>
        <w:tab/>
      </w:r>
      <w:r>
        <w:tab/>
        <w:t xml:space="preserve">performances. The teacher can decide if only the pianist will receive feedback and a medal, or if each </w:t>
      </w:r>
      <w:r w:rsidR="00D138C9">
        <w:tab/>
      </w:r>
      <w:r>
        <w:t>student performing enters individually, and therefore everyone receives feedback and medals</w:t>
      </w:r>
      <w:r w:rsidR="00CA0FE0">
        <w:t xml:space="preserve"> after </w:t>
      </w:r>
      <w:r w:rsidR="00CA0FE0">
        <w:tab/>
        <w:t>registering and paying the appropriate fee</w:t>
      </w:r>
      <w:r>
        <w:t xml:space="preserve">. </w:t>
      </w:r>
    </w:p>
    <w:p w14:paraId="790535E3" w14:textId="77777777" w:rsidR="00D138C9" w:rsidRDefault="00D138C9" w:rsidP="00D138C9">
      <w:pPr>
        <w:spacing w:after="0" w:line="240" w:lineRule="auto"/>
      </w:pPr>
    </w:p>
    <w:p w14:paraId="31BB20FC" w14:textId="743CE057" w:rsidR="00C71236" w:rsidRDefault="00C71236" w:rsidP="00C71236">
      <w:pPr>
        <w:pStyle w:val="ListParagraph"/>
        <w:numPr>
          <w:ilvl w:val="0"/>
          <w:numId w:val="2"/>
        </w:numPr>
        <w:spacing w:after="0" w:line="240" w:lineRule="auto"/>
      </w:pPr>
      <w:r w:rsidRPr="00AF4145">
        <w:rPr>
          <w:b/>
        </w:rPr>
        <w:t>Accompaniment of a Singer:</w:t>
      </w:r>
      <w:r>
        <w:t xml:space="preserve"> Student will provide singer.</w:t>
      </w:r>
      <w:r w:rsidRPr="00EA3FBA">
        <w:t xml:space="preserve"> </w:t>
      </w:r>
      <w:r>
        <w:t xml:space="preserve">Evaluation can be given only to the </w:t>
      </w:r>
      <w:proofErr w:type="gramStart"/>
      <w:r>
        <w:t xml:space="preserve">pianist, </w:t>
      </w:r>
      <w:r>
        <w:tab/>
      </w:r>
      <w:r>
        <w:tab/>
      </w:r>
      <w:r>
        <w:tab/>
        <w:t>or</w:t>
      </w:r>
      <w:proofErr w:type="gramEnd"/>
      <w:r>
        <w:t xml:space="preserve"> can be given to both participants. If both, each student </w:t>
      </w:r>
      <w:r w:rsidR="00D138C9">
        <w:t>must register</w:t>
      </w:r>
      <w:r>
        <w:t xml:space="preserve"> individually and then each </w:t>
      </w:r>
      <w:r w:rsidR="00D138C9">
        <w:tab/>
        <w:t xml:space="preserve">will </w:t>
      </w:r>
      <w:r>
        <w:t>receive</w:t>
      </w:r>
      <w:r w:rsidR="00D138C9">
        <w:t xml:space="preserve"> </w:t>
      </w:r>
      <w:r>
        <w:t>feedback and medals.</w:t>
      </w:r>
    </w:p>
    <w:p w14:paraId="1A3151F4" w14:textId="77777777" w:rsidR="00D138C9" w:rsidRDefault="00D138C9" w:rsidP="00D138C9">
      <w:pPr>
        <w:spacing w:after="0" w:line="240" w:lineRule="auto"/>
      </w:pPr>
    </w:p>
    <w:p w14:paraId="53EDBEDE" w14:textId="007C4131" w:rsidR="00903A19" w:rsidRDefault="00C71236" w:rsidP="00D138C9">
      <w:pPr>
        <w:pStyle w:val="ListParagraph"/>
        <w:numPr>
          <w:ilvl w:val="0"/>
          <w:numId w:val="2"/>
        </w:numPr>
        <w:spacing w:after="0" w:line="240" w:lineRule="auto"/>
      </w:pPr>
      <w:r w:rsidRPr="00AF4145">
        <w:rPr>
          <w:b/>
        </w:rPr>
        <w:t xml:space="preserve">Improvisation </w:t>
      </w:r>
      <w:r w:rsidR="00CA0FE0">
        <w:rPr>
          <w:b/>
        </w:rPr>
        <w:t>and</w:t>
      </w:r>
      <w:r w:rsidRPr="00AF4145">
        <w:rPr>
          <w:b/>
        </w:rPr>
        <w:t xml:space="preserve"> Composition:</w:t>
      </w:r>
      <w:r>
        <w:t xml:space="preserve"> This can be done upon a known theme or from the students own </w:t>
      </w:r>
      <w:r>
        <w:tab/>
      </w:r>
      <w:r>
        <w:tab/>
      </w:r>
      <w:r>
        <w:tab/>
        <w:t xml:space="preserve">creative ideas. Participant may choose </w:t>
      </w:r>
      <w:r w:rsidR="00D138C9">
        <w:t>whether</w:t>
      </w:r>
      <w:r>
        <w:t xml:space="preserve"> to provide a written score.</w:t>
      </w:r>
    </w:p>
    <w:sectPr w:rsidR="00903A19" w:rsidSect="00D41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1FCA"/>
    <w:multiLevelType w:val="hybridMultilevel"/>
    <w:tmpl w:val="944C8E96"/>
    <w:lvl w:ilvl="0" w:tplc="9F282AF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3A8B"/>
    <w:multiLevelType w:val="hybridMultilevel"/>
    <w:tmpl w:val="3A18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1563B"/>
    <w:multiLevelType w:val="hybridMultilevel"/>
    <w:tmpl w:val="A62C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835C9"/>
    <w:multiLevelType w:val="hybridMultilevel"/>
    <w:tmpl w:val="3C96D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236"/>
    <w:rsid w:val="003F0E2E"/>
    <w:rsid w:val="004E7B25"/>
    <w:rsid w:val="00544730"/>
    <w:rsid w:val="005C03FD"/>
    <w:rsid w:val="005F782F"/>
    <w:rsid w:val="007242FF"/>
    <w:rsid w:val="00755DAF"/>
    <w:rsid w:val="00803811"/>
    <w:rsid w:val="00903A19"/>
    <w:rsid w:val="00945373"/>
    <w:rsid w:val="00AB5A93"/>
    <w:rsid w:val="00B13753"/>
    <w:rsid w:val="00B248C4"/>
    <w:rsid w:val="00B45FBF"/>
    <w:rsid w:val="00BD1DED"/>
    <w:rsid w:val="00C2141B"/>
    <w:rsid w:val="00C71236"/>
    <w:rsid w:val="00CA0FE0"/>
    <w:rsid w:val="00CF41F9"/>
    <w:rsid w:val="00D138C9"/>
    <w:rsid w:val="00D95AE5"/>
    <w:rsid w:val="00DA7850"/>
    <w:rsid w:val="00E152E8"/>
    <w:rsid w:val="00E61E67"/>
    <w:rsid w:val="00F16EE4"/>
    <w:rsid w:val="00F42D70"/>
    <w:rsid w:val="00F8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1C7E"/>
  <w15:docId w15:val="{52866089-B1A4-4885-868C-F49B0356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236"/>
    <w:pPr>
      <w:ind w:left="720"/>
      <w:contextualSpacing/>
    </w:pPr>
  </w:style>
  <w:style w:type="character" w:styleId="Hyperlink">
    <w:name w:val="Hyperlink"/>
    <w:basedOn w:val="DefaultParagraphFont"/>
    <w:uiPriority w:val="99"/>
    <w:unhideWhenUsed/>
    <w:rsid w:val="00C71236"/>
    <w:rPr>
      <w:color w:val="0000FF" w:themeColor="hyperlink"/>
      <w:u w:val="single"/>
    </w:rPr>
  </w:style>
  <w:style w:type="paragraph" w:styleId="BalloonText">
    <w:name w:val="Balloon Text"/>
    <w:basedOn w:val="Normal"/>
    <w:link w:val="BalloonTextChar"/>
    <w:uiPriority w:val="99"/>
    <w:semiHidden/>
    <w:unhideWhenUsed/>
    <w:rsid w:val="00C7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36"/>
    <w:rPr>
      <w:rFonts w:ascii="Tahoma" w:hAnsi="Tahoma" w:cs="Tahoma"/>
      <w:sz w:val="16"/>
      <w:szCs w:val="16"/>
    </w:rPr>
  </w:style>
  <w:style w:type="character" w:styleId="UnresolvedMention">
    <w:name w:val="Unresolved Mention"/>
    <w:basedOn w:val="DefaultParagraphFont"/>
    <w:uiPriority w:val="99"/>
    <w:semiHidden/>
    <w:unhideWhenUsed/>
    <w:rsid w:val="00945373"/>
    <w:rPr>
      <w:color w:val="605E5C"/>
      <w:shd w:val="clear" w:color="auto" w:fill="E1DFDD"/>
    </w:rPr>
  </w:style>
  <w:style w:type="table" w:styleId="TableGrid">
    <w:name w:val="Table Grid"/>
    <w:basedOn w:val="TableNormal"/>
    <w:uiPriority w:val="59"/>
    <w:rsid w:val="00D9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9678">
      <w:bodyDiv w:val="1"/>
      <w:marLeft w:val="0"/>
      <w:marRight w:val="0"/>
      <w:marTop w:val="0"/>
      <w:marBottom w:val="0"/>
      <w:divBdr>
        <w:top w:val="none" w:sz="0" w:space="0" w:color="auto"/>
        <w:left w:val="none" w:sz="0" w:space="0" w:color="auto"/>
        <w:bottom w:val="none" w:sz="0" w:space="0" w:color="auto"/>
        <w:right w:val="none" w:sz="0" w:space="0" w:color="auto"/>
      </w:divBdr>
      <w:divsChild>
        <w:div w:id="13114027">
          <w:marLeft w:val="0"/>
          <w:marRight w:val="0"/>
          <w:marTop w:val="0"/>
          <w:marBottom w:val="0"/>
          <w:divBdr>
            <w:top w:val="none" w:sz="0" w:space="0" w:color="auto"/>
            <w:left w:val="none" w:sz="0" w:space="0" w:color="auto"/>
            <w:bottom w:val="none" w:sz="0" w:space="0" w:color="auto"/>
            <w:right w:val="none" w:sz="0" w:space="0" w:color="auto"/>
          </w:divBdr>
        </w:div>
        <w:div w:id="867254070">
          <w:marLeft w:val="0"/>
          <w:marRight w:val="0"/>
          <w:marTop w:val="0"/>
          <w:marBottom w:val="0"/>
          <w:divBdr>
            <w:top w:val="none" w:sz="0" w:space="0" w:color="auto"/>
            <w:left w:val="none" w:sz="0" w:space="0" w:color="auto"/>
            <w:bottom w:val="none" w:sz="0" w:space="0" w:color="auto"/>
            <w:right w:val="none" w:sz="0" w:space="0" w:color="auto"/>
          </w:divBdr>
        </w:div>
      </w:divsChild>
    </w:div>
    <w:div w:id="1361666717">
      <w:bodyDiv w:val="1"/>
      <w:marLeft w:val="0"/>
      <w:marRight w:val="0"/>
      <w:marTop w:val="0"/>
      <w:marBottom w:val="0"/>
      <w:divBdr>
        <w:top w:val="none" w:sz="0" w:space="0" w:color="auto"/>
        <w:left w:val="none" w:sz="0" w:space="0" w:color="auto"/>
        <w:bottom w:val="none" w:sz="0" w:space="0" w:color="auto"/>
        <w:right w:val="none" w:sz="0" w:space="0" w:color="auto"/>
      </w:divBdr>
      <w:divsChild>
        <w:div w:id="953098821">
          <w:marLeft w:val="0"/>
          <w:marRight w:val="0"/>
          <w:marTop w:val="0"/>
          <w:marBottom w:val="0"/>
          <w:divBdr>
            <w:top w:val="none" w:sz="0" w:space="0" w:color="auto"/>
            <w:left w:val="none" w:sz="0" w:space="0" w:color="auto"/>
            <w:bottom w:val="none" w:sz="0" w:space="0" w:color="auto"/>
            <w:right w:val="none" w:sz="0" w:space="0" w:color="auto"/>
          </w:divBdr>
        </w:div>
        <w:div w:id="1284077045">
          <w:marLeft w:val="0"/>
          <w:marRight w:val="0"/>
          <w:marTop w:val="0"/>
          <w:marBottom w:val="0"/>
          <w:divBdr>
            <w:top w:val="none" w:sz="0" w:space="0" w:color="auto"/>
            <w:left w:val="none" w:sz="0" w:space="0" w:color="auto"/>
            <w:bottom w:val="none" w:sz="0" w:space="0" w:color="auto"/>
            <w:right w:val="none" w:sz="0" w:space="0" w:color="auto"/>
          </w:divBdr>
        </w:div>
      </w:divsChild>
    </w:div>
    <w:div w:id="2092580902">
      <w:bodyDiv w:val="1"/>
      <w:marLeft w:val="0"/>
      <w:marRight w:val="0"/>
      <w:marTop w:val="0"/>
      <w:marBottom w:val="0"/>
      <w:divBdr>
        <w:top w:val="none" w:sz="0" w:space="0" w:color="auto"/>
        <w:left w:val="none" w:sz="0" w:space="0" w:color="auto"/>
        <w:bottom w:val="none" w:sz="0" w:space="0" w:color="auto"/>
        <w:right w:val="none" w:sz="0" w:space="0" w:color="auto"/>
      </w:divBdr>
      <w:divsChild>
        <w:div w:id="1247610334">
          <w:marLeft w:val="0"/>
          <w:marRight w:val="0"/>
          <w:marTop w:val="0"/>
          <w:marBottom w:val="0"/>
          <w:divBdr>
            <w:top w:val="none" w:sz="0" w:space="0" w:color="auto"/>
            <w:left w:val="none" w:sz="0" w:space="0" w:color="auto"/>
            <w:bottom w:val="none" w:sz="0" w:space="0" w:color="auto"/>
            <w:right w:val="none" w:sz="0" w:space="0" w:color="auto"/>
          </w:divBdr>
        </w:div>
        <w:div w:id="69993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lumbiamusic.org" TargetMode="External"/><Relationship Id="rId3" Type="http://schemas.openxmlformats.org/officeDocument/2006/relationships/styles" Target="styles.xml"/><Relationship Id="rId7" Type="http://schemas.openxmlformats.org/officeDocument/2006/relationships/hyperlink" Target="https://forms.gle/e1xRigWmF73yCfgt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7714-AEE2-4D1E-94A0-54373E36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moore</dc:creator>
  <cp:lastModifiedBy>Nathan MacAvoy</cp:lastModifiedBy>
  <cp:revision>12</cp:revision>
  <cp:lastPrinted>2021-01-23T00:41:00Z</cp:lastPrinted>
  <dcterms:created xsi:type="dcterms:W3CDTF">2020-07-31T08:34:00Z</dcterms:created>
  <dcterms:modified xsi:type="dcterms:W3CDTF">2021-01-23T00:42:00Z</dcterms:modified>
</cp:coreProperties>
</file>