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569" w:rsidRDefault="004E7E66">
      <w:pPr>
        <w:jc w:val="center"/>
        <w:rPr>
          <w:rFonts w:ascii="Book Antiqua" w:eastAsia="Book Antiqua" w:hAnsi="Book Antiqua" w:cs="Book Antiqua"/>
          <w:b/>
          <w:smallCaps/>
          <w:sz w:val="36"/>
          <w:szCs w:val="36"/>
        </w:rPr>
      </w:pPr>
      <w:bookmarkStart w:id="0" w:name="_gjdgxs" w:colFirst="0" w:colLast="0"/>
      <w:bookmarkEnd w:id="0"/>
      <w:r>
        <w:rPr>
          <w:rFonts w:ascii="Book Antiqua" w:eastAsia="Book Antiqua" w:hAnsi="Book Antiqua" w:cs="Book Antiqua"/>
          <w:b/>
          <w:smallCaps/>
          <w:sz w:val="36"/>
          <w:szCs w:val="36"/>
        </w:rPr>
        <w:t>Christmas and Classics Music Festival</w:t>
      </w:r>
    </w:p>
    <w:p w:rsidR="00010569" w:rsidRDefault="00010569">
      <w:pPr>
        <w:jc w:val="center"/>
        <w:rPr>
          <w:rFonts w:ascii="Book Antiqua" w:eastAsia="Book Antiqua" w:hAnsi="Book Antiqua" w:cs="Book Antiqua"/>
          <w:sz w:val="22"/>
          <w:szCs w:val="22"/>
        </w:rPr>
      </w:pPr>
    </w:p>
    <w:p w:rsidR="00010569" w:rsidRDefault="004E7E66">
      <w:pPr>
        <w:ind w:firstLine="720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b/>
          <w:sz w:val="18"/>
          <w:szCs w:val="18"/>
        </w:rPr>
        <w:t>Date</w:t>
      </w:r>
      <w:r>
        <w:rPr>
          <w:rFonts w:ascii="Book Antiqua" w:eastAsia="Book Antiqua" w:hAnsi="Book Antiqua" w:cs="Book Antiqua"/>
          <w:sz w:val="18"/>
          <w:szCs w:val="18"/>
        </w:rPr>
        <w:t>: November 17, 2018</w:t>
      </w:r>
      <w:r>
        <w:rPr>
          <w:rFonts w:ascii="Book Antiqua" w:eastAsia="Book Antiqua" w:hAnsi="Book Antiqua" w:cs="Book Antiqua"/>
          <w:b/>
          <w:sz w:val="18"/>
          <w:szCs w:val="18"/>
        </w:rPr>
        <w:tab/>
      </w:r>
      <w:r>
        <w:rPr>
          <w:rFonts w:ascii="Book Antiqua" w:eastAsia="Book Antiqua" w:hAnsi="Book Antiqua" w:cs="Book Antiqua"/>
          <w:b/>
          <w:sz w:val="18"/>
          <w:szCs w:val="18"/>
        </w:rPr>
        <w:tab/>
      </w:r>
      <w:r>
        <w:rPr>
          <w:rFonts w:ascii="Book Antiqua" w:eastAsia="Book Antiqua" w:hAnsi="Book Antiqua" w:cs="Book Antiqua"/>
          <w:b/>
          <w:sz w:val="18"/>
          <w:szCs w:val="18"/>
        </w:rPr>
        <w:tab/>
        <w:t xml:space="preserve">        Helena </w:t>
      </w:r>
      <w:proofErr w:type="spellStart"/>
      <w:r>
        <w:rPr>
          <w:rFonts w:ascii="Book Antiqua" w:eastAsia="Book Antiqua" w:hAnsi="Book Antiqua" w:cs="Book Antiqua"/>
          <w:b/>
          <w:sz w:val="18"/>
          <w:szCs w:val="18"/>
        </w:rPr>
        <w:t>Meetze</w:t>
      </w:r>
      <w:proofErr w:type="spellEnd"/>
      <w:r>
        <w:rPr>
          <w:rFonts w:ascii="Book Antiqua" w:eastAsia="Book Antiqua" w:hAnsi="Book Antiqua" w:cs="Book Antiqua"/>
          <w:b/>
          <w:sz w:val="18"/>
          <w:szCs w:val="18"/>
        </w:rPr>
        <w:t xml:space="preserve">, Chair </w:t>
      </w:r>
      <w:r>
        <w:rPr>
          <w:rFonts w:ascii="Book Antiqua" w:eastAsia="Book Antiqua" w:hAnsi="Book Antiqua" w:cs="Book Antiqua"/>
          <w:b/>
          <w:sz w:val="18"/>
          <w:szCs w:val="18"/>
        </w:rPr>
        <w:tab/>
      </w:r>
      <w:r>
        <w:rPr>
          <w:rFonts w:ascii="Book Antiqua" w:eastAsia="Book Antiqua" w:hAnsi="Book Antiqua" w:cs="Book Antiqua"/>
          <w:b/>
          <w:sz w:val="18"/>
          <w:szCs w:val="18"/>
        </w:rPr>
        <w:tab/>
        <w:t>Mail applications to:</w:t>
      </w:r>
    </w:p>
    <w:p w:rsidR="00010569" w:rsidRDefault="004E7E66">
      <w:pPr>
        <w:ind w:firstLine="720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b/>
          <w:sz w:val="18"/>
          <w:szCs w:val="18"/>
        </w:rPr>
        <w:t>Deadline</w:t>
      </w:r>
      <w:r>
        <w:rPr>
          <w:rFonts w:ascii="Book Antiqua" w:eastAsia="Book Antiqua" w:hAnsi="Book Antiqua" w:cs="Book Antiqua"/>
          <w:sz w:val="18"/>
          <w:szCs w:val="18"/>
        </w:rPr>
        <w:t xml:space="preserve">: Postmarked November 3, 2018              </w:t>
      </w:r>
      <w:hyperlink r:id="rId8">
        <w:r>
          <w:rPr>
            <w:rFonts w:ascii="Book Antiqua" w:eastAsia="Book Antiqua" w:hAnsi="Book Antiqua" w:cs="Book Antiqua"/>
            <w:color w:val="0000FF"/>
            <w:sz w:val="18"/>
            <w:szCs w:val="18"/>
            <w:u w:val="single"/>
          </w:rPr>
          <w:t>hmeetze@bellsouth.net</w:t>
        </w:r>
      </w:hyperlink>
      <w:r>
        <w:rPr>
          <w:rFonts w:ascii="Book Antiqua" w:eastAsia="Book Antiqua" w:hAnsi="Book Antiqua" w:cs="Book Antiqua"/>
          <w:sz w:val="18"/>
          <w:szCs w:val="18"/>
        </w:rPr>
        <w:t xml:space="preserve">                            </w:t>
      </w:r>
      <w:r w:rsidR="003A08ED">
        <w:rPr>
          <w:rFonts w:ascii="Book Antiqua" w:eastAsia="Book Antiqua" w:hAnsi="Book Antiqua" w:cs="Book Antiqua"/>
          <w:sz w:val="18"/>
          <w:szCs w:val="18"/>
        </w:rPr>
        <w:t xml:space="preserve">  </w:t>
      </w:r>
      <w:bookmarkStart w:id="1" w:name="_GoBack"/>
      <w:bookmarkEnd w:id="1"/>
      <w:r>
        <w:rPr>
          <w:rFonts w:ascii="Book Antiqua" w:eastAsia="Book Antiqua" w:hAnsi="Book Antiqua" w:cs="Book Antiqua"/>
          <w:sz w:val="18"/>
          <w:szCs w:val="18"/>
        </w:rPr>
        <w:t xml:space="preserve">  Helena </w:t>
      </w:r>
      <w:proofErr w:type="spellStart"/>
      <w:r>
        <w:rPr>
          <w:rFonts w:ascii="Book Antiqua" w:eastAsia="Book Antiqua" w:hAnsi="Book Antiqua" w:cs="Book Antiqua"/>
          <w:sz w:val="18"/>
          <w:szCs w:val="18"/>
        </w:rPr>
        <w:t>Meetze</w:t>
      </w:r>
      <w:proofErr w:type="spellEnd"/>
    </w:p>
    <w:p w:rsidR="00010569" w:rsidRDefault="004E7E66">
      <w:pPr>
        <w:ind w:firstLine="720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b/>
          <w:sz w:val="18"/>
          <w:szCs w:val="18"/>
        </w:rPr>
        <w:t>Audition Place</w:t>
      </w:r>
      <w:r>
        <w:rPr>
          <w:rFonts w:ascii="Book Antiqua" w:eastAsia="Book Antiqua" w:hAnsi="Book Antiqua" w:cs="Book Antiqua"/>
          <w:sz w:val="18"/>
          <w:szCs w:val="18"/>
        </w:rPr>
        <w:t>: USC School of Music</w:t>
      </w:r>
      <w:r>
        <w:rPr>
          <w:rFonts w:ascii="Book Antiqua" w:eastAsia="Book Antiqua" w:hAnsi="Book Antiqua" w:cs="Book Antiqua"/>
          <w:sz w:val="18"/>
          <w:szCs w:val="18"/>
        </w:rPr>
        <w:tab/>
        <w:t xml:space="preserve">        (803) 776-6500</w:t>
      </w:r>
      <w:r>
        <w:rPr>
          <w:rFonts w:ascii="Book Antiqua" w:eastAsia="Book Antiqua" w:hAnsi="Book Antiqua" w:cs="Book Antiqua"/>
          <w:sz w:val="18"/>
          <w:szCs w:val="18"/>
        </w:rPr>
        <w:tab/>
      </w:r>
      <w:r>
        <w:rPr>
          <w:rFonts w:ascii="Book Antiqua" w:eastAsia="Book Antiqua" w:hAnsi="Book Antiqua" w:cs="Book Antiqua"/>
          <w:sz w:val="18"/>
          <w:szCs w:val="18"/>
        </w:rPr>
        <w:tab/>
      </w:r>
      <w:r>
        <w:rPr>
          <w:rFonts w:ascii="Book Antiqua" w:eastAsia="Book Antiqua" w:hAnsi="Book Antiqua" w:cs="Book Antiqua"/>
          <w:sz w:val="18"/>
          <w:szCs w:val="18"/>
        </w:rPr>
        <w:tab/>
        <w:t xml:space="preserve">613 </w:t>
      </w:r>
      <w:proofErr w:type="spellStart"/>
      <w:r>
        <w:rPr>
          <w:rFonts w:ascii="Book Antiqua" w:eastAsia="Book Antiqua" w:hAnsi="Book Antiqua" w:cs="Book Antiqua"/>
          <w:sz w:val="18"/>
          <w:szCs w:val="18"/>
        </w:rPr>
        <w:t>Hatrick</w:t>
      </w:r>
      <w:proofErr w:type="spellEnd"/>
      <w:r>
        <w:rPr>
          <w:rFonts w:ascii="Book Antiqua" w:eastAsia="Book Antiqua" w:hAnsi="Book Antiqua" w:cs="Book Antiqua"/>
          <w:sz w:val="18"/>
          <w:szCs w:val="18"/>
        </w:rPr>
        <w:t xml:space="preserve"> Rd.</w:t>
      </w:r>
    </w:p>
    <w:p w:rsidR="00010569" w:rsidRDefault="004E7E66">
      <w:pPr>
        <w:ind w:firstLine="720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b/>
          <w:sz w:val="18"/>
          <w:szCs w:val="18"/>
        </w:rPr>
        <w:t>Audition Fee</w:t>
      </w:r>
      <w:r>
        <w:rPr>
          <w:rFonts w:ascii="Book Antiqua" w:eastAsia="Book Antiqua" w:hAnsi="Book Antiqua" w:cs="Book Antiqua"/>
          <w:sz w:val="18"/>
          <w:szCs w:val="18"/>
        </w:rPr>
        <w:t xml:space="preserve">: $15.00 </w:t>
      </w:r>
      <w:r>
        <w:rPr>
          <w:rFonts w:ascii="Book Antiqua" w:eastAsia="Book Antiqua" w:hAnsi="Book Antiqua" w:cs="Book Antiqua"/>
          <w:sz w:val="18"/>
          <w:szCs w:val="18"/>
        </w:rPr>
        <w:tab/>
      </w:r>
      <w:r>
        <w:rPr>
          <w:rFonts w:ascii="Book Antiqua" w:eastAsia="Book Antiqua" w:hAnsi="Book Antiqua" w:cs="Book Antiqua"/>
          <w:sz w:val="18"/>
          <w:szCs w:val="18"/>
        </w:rPr>
        <w:tab/>
      </w:r>
      <w:r>
        <w:rPr>
          <w:rFonts w:ascii="Book Antiqua" w:eastAsia="Book Antiqua" w:hAnsi="Book Antiqua" w:cs="Book Antiqua"/>
          <w:sz w:val="18"/>
          <w:szCs w:val="18"/>
        </w:rPr>
        <w:tab/>
      </w:r>
      <w:r>
        <w:rPr>
          <w:rFonts w:ascii="Book Antiqua" w:eastAsia="Book Antiqua" w:hAnsi="Book Antiqua" w:cs="Book Antiqua"/>
          <w:sz w:val="18"/>
          <w:szCs w:val="18"/>
        </w:rPr>
        <w:tab/>
      </w:r>
      <w:r>
        <w:rPr>
          <w:rFonts w:ascii="Book Antiqua" w:eastAsia="Book Antiqua" w:hAnsi="Book Antiqua" w:cs="Book Antiqua"/>
          <w:sz w:val="18"/>
          <w:szCs w:val="18"/>
        </w:rPr>
        <w:tab/>
      </w:r>
      <w:r>
        <w:rPr>
          <w:rFonts w:ascii="Book Antiqua" w:eastAsia="Book Antiqua" w:hAnsi="Book Antiqua" w:cs="Book Antiqua"/>
          <w:sz w:val="18"/>
          <w:szCs w:val="18"/>
        </w:rPr>
        <w:tab/>
      </w:r>
      <w:r>
        <w:rPr>
          <w:rFonts w:ascii="Book Antiqua" w:eastAsia="Book Antiqua" w:hAnsi="Book Antiqua" w:cs="Book Antiqua"/>
          <w:sz w:val="18"/>
          <w:szCs w:val="18"/>
        </w:rPr>
        <w:tab/>
      </w:r>
      <w:r>
        <w:rPr>
          <w:rFonts w:ascii="Book Antiqua" w:eastAsia="Book Antiqua" w:hAnsi="Book Antiqua" w:cs="Book Antiqua"/>
          <w:sz w:val="18"/>
          <w:szCs w:val="18"/>
        </w:rPr>
        <w:tab/>
        <w:t>Columbia, SC  29209</w:t>
      </w:r>
    </w:p>
    <w:p w:rsidR="00010569" w:rsidRDefault="004E7E66">
      <w:pPr>
        <w:ind w:firstLine="720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b/>
          <w:sz w:val="18"/>
          <w:szCs w:val="18"/>
        </w:rPr>
        <w:t>Ages</w:t>
      </w:r>
      <w:r>
        <w:rPr>
          <w:rFonts w:ascii="Book Antiqua" w:eastAsia="Book Antiqua" w:hAnsi="Book Antiqua" w:cs="Book Antiqua"/>
          <w:sz w:val="18"/>
          <w:szCs w:val="18"/>
        </w:rPr>
        <w:t>: K – Adult</w:t>
      </w:r>
      <w:r>
        <w:rPr>
          <w:rFonts w:ascii="Book Antiqua" w:eastAsia="Book Antiqua" w:hAnsi="Book Antiqua" w:cs="Book Antiqua"/>
          <w:sz w:val="18"/>
          <w:szCs w:val="18"/>
        </w:rPr>
        <w:tab/>
      </w:r>
      <w:r>
        <w:rPr>
          <w:rFonts w:ascii="Book Antiqua" w:eastAsia="Book Antiqua" w:hAnsi="Book Antiqua" w:cs="Book Antiqua"/>
          <w:sz w:val="18"/>
          <w:szCs w:val="18"/>
        </w:rPr>
        <w:tab/>
      </w:r>
      <w:r>
        <w:rPr>
          <w:rFonts w:ascii="Book Antiqua" w:eastAsia="Book Antiqua" w:hAnsi="Book Antiqua" w:cs="Book Antiqua"/>
          <w:sz w:val="18"/>
          <w:szCs w:val="18"/>
        </w:rPr>
        <w:tab/>
      </w:r>
      <w:r>
        <w:rPr>
          <w:rFonts w:ascii="Book Antiqua" w:eastAsia="Book Antiqua" w:hAnsi="Book Antiqua" w:cs="Book Antiqua"/>
          <w:sz w:val="18"/>
          <w:szCs w:val="18"/>
        </w:rPr>
        <w:tab/>
      </w:r>
      <w:r>
        <w:rPr>
          <w:rFonts w:ascii="Book Antiqua" w:eastAsia="Book Antiqua" w:hAnsi="Book Antiqua" w:cs="Book Antiqua"/>
          <w:sz w:val="18"/>
          <w:szCs w:val="18"/>
        </w:rPr>
        <w:tab/>
      </w:r>
      <w:r>
        <w:rPr>
          <w:rFonts w:ascii="Book Antiqua" w:eastAsia="Book Antiqua" w:hAnsi="Book Antiqua" w:cs="Book Antiqua"/>
          <w:sz w:val="18"/>
          <w:szCs w:val="18"/>
        </w:rPr>
        <w:tab/>
      </w:r>
      <w:r>
        <w:rPr>
          <w:rFonts w:ascii="Book Antiqua" w:eastAsia="Book Antiqua" w:hAnsi="Book Antiqua" w:cs="Book Antiqua"/>
          <w:sz w:val="18"/>
          <w:szCs w:val="18"/>
        </w:rPr>
        <w:tab/>
      </w:r>
      <w:r>
        <w:rPr>
          <w:rFonts w:ascii="Book Antiqua" w:eastAsia="Book Antiqua" w:hAnsi="Book Antiqua" w:cs="Book Antiqua"/>
          <w:sz w:val="18"/>
          <w:szCs w:val="18"/>
        </w:rPr>
        <w:tab/>
      </w:r>
      <w:r>
        <w:rPr>
          <w:rFonts w:ascii="Book Antiqua" w:eastAsia="Book Antiqua" w:hAnsi="Book Antiqua" w:cs="Book Antiqua"/>
          <w:sz w:val="18"/>
          <w:szCs w:val="18"/>
        </w:rPr>
        <w:tab/>
      </w:r>
    </w:p>
    <w:p w:rsidR="00010569" w:rsidRDefault="00010569">
      <w:pPr>
        <w:spacing w:after="120"/>
        <w:ind w:right="720" w:firstLine="720"/>
        <w:rPr>
          <w:rFonts w:ascii="Book Antiqua" w:eastAsia="Book Antiqua" w:hAnsi="Book Antiqua" w:cs="Book Antiqua"/>
          <w:b/>
          <w:sz w:val="18"/>
          <w:szCs w:val="18"/>
        </w:rPr>
      </w:pPr>
    </w:p>
    <w:p w:rsidR="00010569" w:rsidRDefault="004E7E66">
      <w:pPr>
        <w:ind w:right="720" w:firstLine="720"/>
        <w:rPr>
          <w:rFonts w:ascii="Book Antiqua" w:eastAsia="Book Antiqua" w:hAnsi="Book Antiqua" w:cs="Book Antiqua"/>
          <w:b/>
          <w:sz w:val="18"/>
          <w:szCs w:val="18"/>
        </w:rPr>
      </w:pPr>
      <w:r>
        <w:rPr>
          <w:rFonts w:ascii="Book Antiqua" w:eastAsia="Book Antiqua" w:hAnsi="Book Antiqua" w:cs="Book Antiqua"/>
          <w:b/>
          <w:sz w:val="18"/>
          <w:szCs w:val="18"/>
        </w:rPr>
        <w:t>Purpose</w:t>
      </w:r>
    </w:p>
    <w:p w:rsidR="00010569" w:rsidRDefault="004E7E66">
      <w:pPr>
        <w:numPr>
          <w:ilvl w:val="0"/>
          <w:numId w:val="1"/>
        </w:numPr>
        <w:ind w:right="720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z w:val="18"/>
          <w:szCs w:val="18"/>
        </w:rPr>
        <w:t>To encourage current and future music study for stud</w:t>
      </w:r>
      <w:r>
        <w:rPr>
          <w:rFonts w:ascii="Book Antiqua" w:eastAsia="Book Antiqua" w:hAnsi="Book Antiqua" w:cs="Book Antiqua"/>
          <w:sz w:val="18"/>
          <w:szCs w:val="18"/>
        </w:rPr>
        <w:t>ents of all abilities.</w:t>
      </w:r>
    </w:p>
    <w:p w:rsidR="00010569" w:rsidRDefault="004E7E66">
      <w:pPr>
        <w:numPr>
          <w:ilvl w:val="0"/>
          <w:numId w:val="1"/>
        </w:numPr>
        <w:ind w:right="720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z w:val="18"/>
          <w:szCs w:val="18"/>
        </w:rPr>
        <w:t>To provide a mixed-discipline event for piano, voice, strings, woodwinds, and organ.</w:t>
      </w:r>
    </w:p>
    <w:p w:rsidR="00010569" w:rsidRDefault="004E7E66">
      <w:pPr>
        <w:numPr>
          <w:ilvl w:val="0"/>
          <w:numId w:val="1"/>
        </w:numPr>
        <w:ind w:right="720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z w:val="18"/>
          <w:szCs w:val="18"/>
        </w:rPr>
        <w:t>To provide a non-competitive musical event for the fall and a forum for winter holiday music as well as the classics.</w:t>
      </w:r>
    </w:p>
    <w:p w:rsidR="00010569" w:rsidRDefault="004E7E66">
      <w:pPr>
        <w:numPr>
          <w:ilvl w:val="0"/>
          <w:numId w:val="1"/>
        </w:numPr>
        <w:ind w:right="720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z w:val="18"/>
          <w:szCs w:val="18"/>
        </w:rPr>
        <w:t>To help develop self-esteem an</w:t>
      </w:r>
      <w:r>
        <w:rPr>
          <w:rFonts w:ascii="Book Antiqua" w:eastAsia="Book Antiqua" w:hAnsi="Book Antiqua" w:cs="Book Antiqua"/>
          <w:sz w:val="18"/>
          <w:szCs w:val="18"/>
        </w:rPr>
        <w:t>d a sense of musician identity as early as possible through visible parent, teacher, and community support.</w:t>
      </w:r>
    </w:p>
    <w:p w:rsidR="00010569" w:rsidRDefault="00010569">
      <w:pPr>
        <w:ind w:left="720" w:right="720"/>
        <w:rPr>
          <w:rFonts w:ascii="Book Antiqua" w:eastAsia="Book Antiqua" w:hAnsi="Book Antiqua" w:cs="Book Antiqua"/>
          <w:sz w:val="18"/>
          <w:szCs w:val="18"/>
        </w:rPr>
      </w:pPr>
    </w:p>
    <w:p w:rsidR="00010569" w:rsidRDefault="004E7E66">
      <w:pPr>
        <w:ind w:right="720" w:firstLine="720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b/>
          <w:sz w:val="18"/>
          <w:szCs w:val="18"/>
        </w:rPr>
        <w:t>Eligibility and Application</w:t>
      </w:r>
    </w:p>
    <w:p w:rsidR="00010569" w:rsidRDefault="004E7E66">
      <w:pPr>
        <w:numPr>
          <w:ilvl w:val="0"/>
          <w:numId w:val="2"/>
        </w:numPr>
        <w:ind w:right="720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z w:val="18"/>
          <w:szCs w:val="18"/>
        </w:rPr>
        <w:t>A master application form is located online. Make one copy for each student that you enter.</w:t>
      </w:r>
    </w:p>
    <w:p w:rsidR="00010569" w:rsidRDefault="004E7E66">
      <w:pPr>
        <w:numPr>
          <w:ilvl w:val="0"/>
          <w:numId w:val="2"/>
        </w:numPr>
        <w:ind w:right="720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z w:val="18"/>
          <w:szCs w:val="18"/>
        </w:rPr>
        <w:t>All application forms and f</w:t>
      </w:r>
      <w:r>
        <w:rPr>
          <w:rFonts w:ascii="Book Antiqua" w:eastAsia="Book Antiqua" w:hAnsi="Book Antiqua" w:cs="Book Antiqua"/>
          <w:sz w:val="18"/>
          <w:szCs w:val="18"/>
        </w:rPr>
        <w:t xml:space="preserve">ees should be sent by the deadline date. Specific scheduling requests should be made by email to Helena </w:t>
      </w:r>
      <w:proofErr w:type="spellStart"/>
      <w:r>
        <w:rPr>
          <w:rFonts w:ascii="Book Antiqua" w:eastAsia="Book Antiqua" w:hAnsi="Book Antiqua" w:cs="Book Antiqua"/>
          <w:sz w:val="18"/>
          <w:szCs w:val="18"/>
        </w:rPr>
        <w:t>Meetze</w:t>
      </w:r>
      <w:proofErr w:type="spellEnd"/>
      <w:r>
        <w:rPr>
          <w:rFonts w:ascii="Book Antiqua" w:eastAsia="Book Antiqua" w:hAnsi="Book Antiqua" w:cs="Book Antiqua"/>
          <w:sz w:val="18"/>
          <w:szCs w:val="18"/>
        </w:rPr>
        <w:t xml:space="preserve"> prior to the deadline.</w:t>
      </w:r>
    </w:p>
    <w:p w:rsidR="00010569" w:rsidRDefault="004E7E66">
      <w:pPr>
        <w:numPr>
          <w:ilvl w:val="0"/>
          <w:numId w:val="2"/>
        </w:numPr>
        <w:ind w:right="720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z w:val="18"/>
          <w:szCs w:val="18"/>
        </w:rPr>
        <w:t xml:space="preserve">Completed applications should be mailed to Helena </w:t>
      </w:r>
      <w:proofErr w:type="spellStart"/>
      <w:r>
        <w:rPr>
          <w:rFonts w:ascii="Book Antiqua" w:eastAsia="Book Antiqua" w:hAnsi="Book Antiqua" w:cs="Book Antiqua"/>
          <w:sz w:val="18"/>
          <w:szCs w:val="18"/>
        </w:rPr>
        <w:t>Meetze</w:t>
      </w:r>
      <w:proofErr w:type="spellEnd"/>
      <w:r>
        <w:rPr>
          <w:rFonts w:ascii="Book Antiqua" w:eastAsia="Book Antiqua" w:hAnsi="Book Antiqua" w:cs="Book Antiqua"/>
          <w:sz w:val="18"/>
          <w:szCs w:val="18"/>
        </w:rPr>
        <w:t xml:space="preserve"> with a check payable to CMTA. Include a self-addressed stamped en</w:t>
      </w:r>
      <w:r>
        <w:rPr>
          <w:rFonts w:ascii="Book Antiqua" w:eastAsia="Book Antiqua" w:hAnsi="Book Antiqua" w:cs="Book Antiqua"/>
          <w:sz w:val="18"/>
          <w:szCs w:val="18"/>
        </w:rPr>
        <w:t>velope or email address for receiving scheduling information. Also included should be a complete list of each teacher’s participating students by division. Please indicate students who are siblings.</w:t>
      </w:r>
    </w:p>
    <w:p w:rsidR="00010569" w:rsidRDefault="004E7E66">
      <w:pPr>
        <w:numPr>
          <w:ilvl w:val="0"/>
          <w:numId w:val="2"/>
        </w:numPr>
        <w:ind w:right="720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z w:val="18"/>
          <w:szCs w:val="18"/>
        </w:rPr>
        <w:t>Monies received will pay for judges, ribbons, and other r</w:t>
      </w:r>
      <w:r>
        <w:rPr>
          <w:rFonts w:ascii="Book Antiqua" w:eastAsia="Book Antiqua" w:hAnsi="Book Antiqua" w:cs="Book Antiqua"/>
          <w:sz w:val="18"/>
          <w:szCs w:val="18"/>
        </w:rPr>
        <w:t>elated expenses. The balance of any proceeds will go to the CMTA Scholarship Fund.</w:t>
      </w:r>
    </w:p>
    <w:p w:rsidR="00010569" w:rsidRDefault="00010569">
      <w:pPr>
        <w:ind w:left="1350" w:right="720" w:hanging="270"/>
        <w:rPr>
          <w:rFonts w:ascii="Book Antiqua" w:eastAsia="Book Antiqua" w:hAnsi="Book Antiqua" w:cs="Book Antiqua"/>
          <w:sz w:val="18"/>
          <w:szCs w:val="18"/>
        </w:rPr>
      </w:pPr>
    </w:p>
    <w:p w:rsidR="00010569" w:rsidRDefault="004E7E66">
      <w:pPr>
        <w:spacing w:after="120"/>
        <w:ind w:left="720" w:right="720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b/>
          <w:sz w:val="18"/>
          <w:szCs w:val="18"/>
        </w:rPr>
        <w:t>Divisions</w:t>
      </w:r>
    </w:p>
    <w:p w:rsidR="00010569" w:rsidRDefault="004E7E66">
      <w:pPr>
        <w:ind w:left="1440" w:right="720" w:firstLine="720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z w:val="18"/>
          <w:szCs w:val="18"/>
        </w:rPr>
        <w:t>Division</w:t>
      </w:r>
      <w:r>
        <w:rPr>
          <w:rFonts w:ascii="Book Antiqua" w:eastAsia="Book Antiqua" w:hAnsi="Book Antiqua" w:cs="Book Antiqua"/>
          <w:b/>
          <w:sz w:val="18"/>
          <w:szCs w:val="18"/>
        </w:rPr>
        <w:t xml:space="preserve"> </w:t>
      </w:r>
      <w:proofErr w:type="gramStart"/>
      <w:r>
        <w:rPr>
          <w:rFonts w:ascii="Book Antiqua" w:eastAsia="Book Antiqua" w:hAnsi="Book Antiqua" w:cs="Book Antiqua"/>
          <w:sz w:val="18"/>
          <w:szCs w:val="18"/>
        </w:rPr>
        <w:t>I :</w:t>
      </w:r>
      <w:proofErr w:type="gramEnd"/>
      <w:r>
        <w:rPr>
          <w:rFonts w:ascii="Book Antiqua" w:eastAsia="Book Antiqua" w:hAnsi="Book Antiqua" w:cs="Book Antiqua"/>
          <w:sz w:val="18"/>
          <w:szCs w:val="18"/>
        </w:rPr>
        <w:t xml:space="preserve"> Grades</w:t>
      </w:r>
      <w:r>
        <w:rPr>
          <w:rFonts w:ascii="Book Antiqua" w:eastAsia="Book Antiqua" w:hAnsi="Book Antiqua" w:cs="Book Antiqua"/>
          <w:b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 xml:space="preserve">K-2 </w:t>
      </w:r>
      <w:r>
        <w:rPr>
          <w:rFonts w:ascii="Book Antiqua" w:eastAsia="Book Antiqua" w:hAnsi="Book Antiqua" w:cs="Book Antiqua"/>
          <w:sz w:val="18"/>
          <w:szCs w:val="18"/>
        </w:rPr>
        <w:tab/>
      </w:r>
      <w:r>
        <w:rPr>
          <w:rFonts w:ascii="Book Antiqua" w:eastAsia="Book Antiqua" w:hAnsi="Book Antiqua" w:cs="Book Antiqua"/>
          <w:sz w:val="18"/>
          <w:szCs w:val="18"/>
        </w:rPr>
        <w:tab/>
      </w:r>
      <w:r>
        <w:rPr>
          <w:rFonts w:ascii="Book Antiqua" w:eastAsia="Book Antiqua" w:hAnsi="Book Antiqua" w:cs="Book Antiqua"/>
          <w:sz w:val="18"/>
          <w:szCs w:val="18"/>
        </w:rPr>
        <w:tab/>
        <w:t>Division  V: Grades 9-10</w:t>
      </w:r>
    </w:p>
    <w:p w:rsidR="00010569" w:rsidRDefault="004E7E66">
      <w:pPr>
        <w:ind w:left="1440" w:right="720" w:firstLine="720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z w:val="18"/>
          <w:szCs w:val="18"/>
        </w:rPr>
        <w:t xml:space="preserve">Division II: Grades 3-4 </w:t>
      </w:r>
      <w:r>
        <w:rPr>
          <w:rFonts w:ascii="Book Antiqua" w:eastAsia="Book Antiqua" w:hAnsi="Book Antiqua" w:cs="Book Antiqua"/>
          <w:sz w:val="18"/>
          <w:szCs w:val="18"/>
        </w:rPr>
        <w:tab/>
      </w:r>
      <w:r>
        <w:rPr>
          <w:rFonts w:ascii="Book Antiqua" w:eastAsia="Book Antiqua" w:hAnsi="Book Antiqua" w:cs="Book Antiqua"/>
          <w:sz w:val="18"/>
          <w:szCs w:val="18"/>
        </w:rPr>
        <w:tab/>
      </w:r>
      <w:r>
        <w:rPr>
          <w:rFonts w:ascii="Book Antiqua" w:eastAsia="Book Antiqua" w:hAnsi="Book Antiqua" w:cs="Book Antiqua"/>
          <w:sz w:val="18"/>
          <w:szCs w:val="18"/>
        </w:rPr>
        <w:tab/>
        <w:t>Division VI: Grades 11-12</w:t>
      </w:r>
    </w:p>
    <w:p w:rsidR="00010569" w:rsidRDefault="004E7E66">
      <w:pPr>
        <w:tabs>
          <w:tab w:val="left" w:pos="2160"/>
        </w:tabs>
        <w:ind w:right="720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z w:val="18"/>
          <w:szCs w:val="18"/>
        </w:rPr>
        <w:tab/>
        <w:t xml:space="preserve">Division III: Grades 5-6 </w:t>
      </w:r>
      <w:r>
        <w:rPr>
          <w:rFonts w:ascii="Book Antiqua" w:eastAsia="Book Antiqua" w:hAnsi="Book Antiqua" w:cs="Book Antiqua"/>
          <w:sz w:val="18"/>
          <w:szCs w:val="18"/>
        </w:rPr>
        <w:tab/>
      </w:r>
      <w:r>
        <w:rPr>
          <w:rFonts w:ascii="Book Antiqua" w:eastAsia="Book Antiqua" w:hAnsi="Book Antiqua" w:cs="Book Antiqua"/>
          <w:sz w:val="18"/>
          <w:szCs w:val="18"/>
        </w:rPr>
        <w:tab/>
      </w:r>
      <w:r>
        <w:rPr>
          <w:rFonts w:ascii="Book Antiqua" w:eastAsia="Book Antiqua" w:hAnsi="Book Antiqua" w:cs="Book Antiqua"/>
          <w:sz w:val="18"/>
          <w:szCs w:val="18"/>
        </w:rPr>
        <w:tab/>
        <w:t>Adult</w:t>
      </w:r>
    </w:p>
    <w:p w:rsidR="00010569" w:rsidRDefault="004E7E66">
      <w:pPr>
        <w:ind w:left="1440" w:right="720" w:firstLine="720"/>
        <w:rPr>
          <w:rFonts w:ascii="Book Antiqua" w:eastAsia="Book Antiqua" w:hAnsi="Book Antiqua" w:cs="Book Antiqua"/>
          <w:b/>
          <w:sz w:val="18"/>
          <w:szCs w:val="18"/>
        </w:rPr>
      </w:pPr>
      <w:r>
        <w:rPr>
          <w:rFonts w:ascii="Book Antiqua" w:eastAsia="Book Antiqua" w:hAnsi="Book Antiqua" w:cs="Book Antiqua"/>
          <w:sz w:val="18"/>
          <w:szCs w:val="18"/>
        </w:rPr>
        <w:t>Division</w:t>
      </w:r>
      <w:r>
        <w:rPr>
          <w:rFonts w:ascii="Book Antiqua" w:eastAsia="Book Antiqua" w:hAnsi="Book Antiqua" w:cs="Book Antiqua"/>
          <w:b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IV: Grades</w:t>
      </w:r>
      <w:r>
        <w:rPr>
          <w:rFonts w:ascii="Book Antiqua" w:eastAsia="Book Antiqua" w:hAnsi="Book Antiqua" w:cs="Book Antiqua"/>
          <w:b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7-8</w:t>
      </w:r>
      <w:r>
        <w:rPr>
          <w:rFonts w:ascii="Book Antiqua" w:eastAsia="Book Antiqua" w:hAnsi="Book Antiqua" w:cs="Book Antiqua"/>
          <w:sz w:val="18"/>
          <w:szCs w:val="18"/>
        </w:rPr>
        <w:tab/>
      </w:r>
    </w:p>
    <w:p w:rsidR="00010569" w:rsidRDefault="00010569">
      <w:pPr>
        <w:spacing w:after="120"/>
        <w:ind w:right="720" w:firstLine="720"/>
        <w:rPr>
          <w:rFonts w:ascii="Book Antiqua" w:eastAsia="Book Antiqua" w:hAnsi="Book Antiqua" w:cs="Book Antiqua"/>
          <w:b/>
          <w:sz w:val="18"/>
          <w:szCs w:val="18"/>
        </w:rPr>
      </w:pPr>
    </w:p>
    <w:p w:rsidR="00010569" w:rsidRDefault="004E7E66">
      <w:pPr>
        <w:ind w:right="720" w:firstLine="720"/>
        <w:rPr>
          <w:rFonts w:ascii="Book Antiqua" w:eastAsia="Book Antiqua" w:hAnsi="Book Antiqua" w:cs="Book Antiqua"/>
          <w:b/>
          <w:sz w:val="18"/>
          <w:szCs w:val="18"/>
        </w:rPr>
      </w:pPr>
      <w:r>
        <w:rPr>
          <w:rFonts w:ascii="Book Antiqua" w:eastAsia="Book Antiqua" w:hAnsi="Book Antiqua" w:cs="Book Antiqua"/>
          <w:b/>
          <w:sz w:val="18"/>
          <w:szCs w:val="18"/>
        </w:rPr>
        <w:t>Preparation of Students</w:t>
      </w:r>
    </w:p>
    <w:p w:rsidR="00010569" w:rsidRDefault="004E7E66">
      <w:pPr>
        <w:numPr>
          <w:ilvl w:val="0"/>
          <w:numId w:val="3"/>
        </w:numPr>
        <w:tabs>
          <w:tab w:val="left" w:pos="9234"/>
        </w:tabs>
        <w:ind w:right="720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z w:val="18"/>
          <w:szCs w:val="18"/>
        </w:rPr>
        <w:t>Each student will perform two pieces, preferably both memorized. One piece may be performed using the music.</w:t>
      </w:r>
    </w:p>
    <w:p w:rsidR="00010569" w:rsidRDefault="004E7E66">
      <w:pPr>
        <w:numPr>
          <w:ilvl w:val="0"/>
          <w:numId w:val="3"/>
        </w:numPr>
        <w:tabs>
          <w:tab w:val="left" w:pos="9234"/>
        </w:tabs>
        <w:ind w:right="720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z w:val="18"/>
          <w:szCs w:val="18"/>
        </w:rPr>
        <w:t>Students will perform one winter holiday or winter-themed piece (including Christmas, Hanukkah, and secular winter pi</w:t>
      </w:r>
      <w:r>
        <w:rPr>
          <w:rFonts w:ascii="Book Antiqua" w:eastAsia="Book Antiqua" w:hAnsi="Book Antiqua" w:cs="Book Antiqua"/>
          <w:sz w:val="18"/>
          <w:szCs w:val="18"/>
        </w:rPr>
        <w:t>eces) and one non-Christmas/ holiday piece. Method book arrangements are acceptable.</w:t>
      </w:r>
    </w:p>
    <w:p w:rsidR="00010569" w:rsidRDefault="004E7E66">
      <w:pPr>
        <w:numPr>
          <w:ilvl w:val="0"/>
          <w:numId w:val="3"/>
        </w:numPr>
        <w:tabs>
          <w:tab w:val="left" w:pos="9234"/>
        </w:tabs>
        <w:ind w:right="720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z w:val="18"/>
          <w:szCs w:val="18"/>
        </w:rPr>
        <w:t>Music should be a minimum of eight measures in length.</w:t>
      </w:r>
    </w:p>
    <w:p w:rsidR="00010569" w:rsidRDefault="004E7E66">
      <w:pPr>
        <w:numPr>
          <w:ilvl w:val="0"/>
          <w:numId w:val="3"/>
        </w:numPr>
        <w:tabs>
          <w:tab w:val="left" w:pos="9234"/>
        </w:tabs>
        <w:ind w:right="720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z w:val="18"/>
          <w:szCs w:val="18"/>
        </w:rPr>
        <w:t xml:space="preserve">Students performing from music must use original scores. </w:t>
      </w:r>
    </w:p>
    <w:p w:rsidR="00010569" w:rsidRDefault="004E7E66">
      <w:pPr>
        <w:numPr>
          <w:ilvl w:val="0"/>
          <w:numId w:val="3"/>
        </w:numPr>
        <w:tabs>
          <w:tab w:val="left" w:pos="9234"/>
        </w:tabs>
        <w:ind w:right="720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z w:val="18"/>
          <w:szCs w:val="18"/>
        </w:rPr>
        <w:t>Students must bring their music to the festival. When a st</w:t>
      </w:r>
      <w:r>
        <w:rPr>
          <w:rFonts w:ascii="Book Antiqua" w:eastAsia="Book Antiqua" w:hAnsi="Book Antiqua" w:cs="Book Antiqua"/>
          <w:sz w:val="18"/>
          <w:szCs w:val="18"/>
        </w:rPr>
        <w:t xml:space="preserve">udent is performing a piece with the music, a second book is not required for the judge. Measures should be numbered and pages marked for the judge. No photocopied music is allowed. </w:t>
      </w:r>
    </w:p>
    <w:p w:rsidR="00010569" w:rsidRDefault="004E7E66">
      <w:pPr>
        <w:tabs>
          <w:tab w:val="left" w:pos="9234"/>
        </w:tabs>
        <w:ind w:right="720"/>
        <w:rPr>
          <w:rFonts w:ascii="Book Antiqua" w:eastAsia="Book Antiqua" w:hAnsi="Book Antiqua" w:cs="Book Antiqua"/>
          <w:b/>
          <w:sz w:val="18"/>
          <w:szCs w:val="18"/>
        </w:rPr>
      </w:pPr>
      <w:r>
        <w:rPr>
          <w:rFonts w:ascii="Book Antiqua" w:eastAsia="Book Antiqua" w:hAnsi="Book Antiqua" w:cs="Book Antiqua"/>
          <w:b/>
          <w:sz w:val="18"/>
          <w:szCs w:val="18"/>
        </w:rPr>
        <w:t xml:space="preserve">              Duets</w:t>
      </w:r>
    </w:p>
    <w:p w:rsidR="00010569" w:rsidRDefault="004E7E66">
      <w:pPr>
        <w:tabs>
          <w:tab w:val="left" w:pos="9234"/>
        </w:tabs>
        <w:ind w:left="720" w:right="720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z w:val="18"/>
          <w:szCs w:val="18"/>
        </w:rPr>
        <w:t xml:space="preserve">       Students (not teachers) may choose to perform </w:t>
      </w:r>
      <w:r>
        <w:rPr>
          <w:rFonts w:ascii="Book Antiqua" w:eastAsia="Book Antiqua" w:hAnsi="Book Antiqua" w:cs="Book Antiqua"/>
          <w:sz w:val="18"/>
          <w:szCs w:val="18"/>
        </w:rPr>
        <w:t>as a duo (piano four hands or two pianos). Both holiday and non-holiday pieces must be performed as a duo. Duo performers should submit one registration form and specify they will participate as duo/not solo performers. Duo performers are not required to p</w:t>
      </w:r>
      <w:r>
        <w:rPr>
          <w:rFonts w:ascii="Book Antiqua" w:eastAsia="Book Antiqua" w:hAnsi="Book Antiqua" w:cs="Book Antiqua"/>
          <w:sz w:val="18"/>
          <w:szCs w:val="18"/>
        </w:rPr>
        <w:t>erform from memory. Duo performers will receive only one comment sheet, but each performer will receive a ribbon. The cost for each pair of duo performers is $25.00.</w:t>
      </w:r>
    </w:p>
    <w:p w:rsidR="00010569" w:rsidRDefault="00010569">
      <w:pPr>
        <w:spacing w:after="120"/>
        <w:ind w:right="720" w:firstLine="720"/>
        <w:rPr>
          <w:rFonts w:ascii="Book Antiqua" w:eastAsia="Book Antiqua" w:hAnsi="Book Antiqua" w:cs="Book Antiqua"/>
          <w:b/>
          <w:sz w:val="18"/>
          <w:szCs w:val="18"/>
        </w:rPr>
      </w:pPr>
    </w:p>
    <w:p w:rsidR="00010569" w:rsidRDefault="004E7E66">
      <w:pPr>
        <w:ind w:right="720" w:firstLine="720"/>
        <w:rPr>
          <w:rFonts w:ascii="Book Antiqua" w:eastAsia="Book Antiqua" w:hAnsi="Book Antiqua" w:cs="Book Antiqua"/>
          <w:b/>
          <w:sz w:val="18"/>
          <w:szCs w:val="18"/>
        </w:rPr>
      </w:pPr>
      <w:r>
        <w:rPr>
          <w:rFonts w:ascii="Book Antiqua" w:eastAsia="Book Antiqua" w:hAnsi="Book Antiqua" w:cs="Book Antiqua"/>
          <w:b/>
          <w:sz w:val="18"/>
          <w:szCs w:val="18"/>
        </w:rPr>
        <w:t>Awards</w:t>
      </w:r>
    </w:p>
    <w:p w:rsidR="00010569" w:rsidRDefault="004E7E66">
      <w:pPr>
        <w:numPr>
          <w:ilvl w:val="0"/>
          <w:numId w:val="4"/>
        </w:numPr>
        <w:ind w:right="720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z w:val="18"/>
          <w:szCs w:val="18"/>
        </w:rPr>
        <w:t>Each participant in the festival will receive a ribbon, as follows:</w:t>
      </w:r>
    </w:p>
    <w:p w:rsidR="00010569" w:rsidRDefault="004E7E66">
      <w:pPr>
        <w:ind w:right="720"/>
        <w:jc w:val="center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z w:val="18"/>
          <w:szCs w:val="18"/>
        </w:rPr>
        <w:t>Superior rating – Blue ribbon</w:t>
      </w:r>
    </w:p>
    <w:p w:rsidR="00010569" w:rsidRDefault="004E7E66">
      <w:pPr>
        <w:ind w:right="720"/>
        <w:jc w:val="center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z w:val="18"/>
          <w:szCs w:val="18"/>
        </w:rPr>
        <w:t>Excellent rating – Red ribbon</w:t>
      </w:r>
    </w:p>
    <w:p w:rsidR="00010569" w:rsidRDefault="004E7E66">
      <w:pPr>
        <w:tabs>
          <w:tab w:val="left" w:pos="9234"/>
        </w:tabs>
        <w:ind w:right="720"/>
        <w:jc w:val="center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z w:val="18"/>
          <w:szCs w:val="18"/>
        </w:rPr>
        <w:t>Very Good rating – Green ribbon</w:t>
      </w:r>
      <w:r>
        <w:rPr>
          <w:rFonts w:ascii="Book Antiqua" w:eastAsia="Book Antiqua" w:hAnsi="Book Antiqua" w:cs="Book Antiqua"/>
          <w:sz w:val="18"/>
          <w:szCs w:val="18"/>
        </w:rPr>
        <w:br/>
      </w:r>
    </w:p>
    <w:p w:rsidR="00010569" w:rsidRDefault="004E7E66">
      <w:pPr>
        <w:numPr>
          <w:ilvl w:val="0"/>
          <w:numId w:val="4"/>
        </w:numPr>
        <w:tabs>
          <w:tab w:val="left" w:pos="9234"/>
        </w:tabs>
        <w:ind w:right="720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z w:val="18"/>
          <w:szCs w:val="18"/>
        </w:rPr>
        <w:t>The presentation of awards is open to parents, students, and teachers and will be held at the festival site on the same day of the event. Presentation of awards wi</w:t>
      </w:r>
      <w:r>
        <w:rPr>
          <w:rFonts w:ascii="Book Antiqua" w:eastAsia="Book Antiqua" w:hAnsi="Book Antiqua" w:cs="Book Antiqua"/>
          <w:sz w:val="18"/>
          <w:szCs w:val="18"/>
        </w:rPr>
        <w:t xml:space="preserve">ll be made throughout the day approximately every half hour. </w:t>
      </w:r>
    </w:p>
    <w:p w:rsidR="00010569" w:rsidRDefault="00010569">
      <w:pPr>
        <w:jc w:val="center"/>
        <w:rPr>
          <w:rFonts w:ascii="Book Antiqua" w:eastAsia="Book Antiqua" w:hAnsi="Book Antiqua" w:cs="Book Antiqua"/>
          <w:smallCaps/>
        </w:rPr>
      </w:pPr>
    </w:p>
    <w:p w:rsidR="00010569" w:rsidRDefault="00C20B4C">
      <w:pPr>
        <w:rPr>
          <w:rFonts w:ascii="Book Antiqua" w:eastAsia="Book Antiqua" w:hAnsi="Book Antiqua" w:cs="Book Antiqua"/>
          <w:smallCaps/>
        </w:rPr>
      </w:pPr>
      <w:r>
        <w:rPr>
          <w:noProof/>
        </w:rPr>
        <w:lastRenderedPageBreak/>
        <w:drawing>
          <wp:anchor distT="0" distB="0" distL="0" distR="0" simplePos="0" relativeHeight="251659776" behindDoc="0" locked="0" layoutInCell="1" hidden="0" allowOverlap="1">
            <wp:simplePos x="0" y="0"/>
            <wp:positionH relativeFrom="margin">
              <wp:posOffset>1933575</wp:posOffset>
            </wp:positionH>
            <wp:positionV relativeFrom="paragraph">
              <wp:posOffset>0</wp:posOffset>
            </wp:positionV>
            <wp:extent cx="1647190" cy="494030"/>
            <wp:effectExtent l="0" t="0" r="0" b="1270"/>
            <wp:wrapTopAndBottom distT="0" distB="0"/>
            <wp:docPr id="1" name="image2.jpg" descr="CMTA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MTA Logo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7190" cy="494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10569" w:rsidRDefault="004E7E66">
      <w:pPr>
        <w:rPr>
          <w:rFonts w:ascii="Book Antiqua" w:eastAsia="Book Antiqua" w:hAnsi="Book Antiqua" w:cs="Book Antiqua"/>
          <w:smallCaps/>
        </w:rPr>
      </w:pPr>
      <w:r>
        <w:rPr>
          <w:rFonts w:ascii="Book Antiqua" w:eastAsia="Book Antiqua" w:hAnsi="Book Antiqua" w:cs="Book Antiqua"/>
          <w:smallCaps/>
        </w:rPr>
        <w:t xml:space="preserve">       </w:t>
      </w:r>
      <w:r w:rsidR="00C20B4C">
        <w:rPr>
          <w:rFonts w:ascii="Book Antiqua" w:eastAsia="Book Antiqua" w:hAnsi="Book Antiqua" w:cs="Book Antiqua"/>
          <w:smallCaps/>
        </w:rPr>
        <w:t xml:space="preserve">                                                   </w:t>
      </w:r>
      <w:r>
        <w:rPr>
          <w:rFonts w:ascii="Book Antiqua" w:eastAsia="Book Antiqua" w:hAnsi="Book Antiqua" w:cs="Book Antiqua"/>
          <w:smallCaps/>
        </w:rPr>
        <w:t xml:space="preserve">  Christmas and classics Festival</w:t>
      </w:r>
    </w:p>
    <w:p w:rsidR="00010569" w:rsidRDefault="004E7E66">
      <w:pPr>
        <w:ind w:left="2880" w:firstLine="72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November 17, 2018</w:t>
      </w:r>
    </w:p>
    <w:p w:rsidR="00010569" w:rsidRPr="00DE0E3F" w:rsidRDefault="00010569" w:rsidP="005E033A">
      <w:pPr>
        <w:rPr>
          <w:rFonts w:ascii="Book Antiqua" w:eastAsia="Book Antiqua" w:hAnsi="Book Antiqua" w:cs="Book Antiqua"/>
          <w:b/>
        </w:rPr>
      </w:pPr>
    </w:p>
    <w:p w:rsidR="00010569" w:rsidRDefault="004E7E6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720"/>
        <w:rPr>
          <w:rFonts w:ascii="Book Antiqua" w:eastAsia="Book Antiqua" w:hAnsi="Book Antiqua" w:cs="Book Antiqua"/>
          <w:color w:val="000000"/>
          <w:sz w:val="20"/>
          <w:szCs w:val="20"/>
        </w:rPr>
      </w:pPr>
      <w:r w:rsidRPr="00DE0E3F">
        <w:rPr>
          <w:rFonts w:ascii="Book Antiqua" w:eastAsia="Book Antiqua" w:hAnsi="Book Antiqua" w:cs="Book Antiqua"/>
          <w:b/>
          <w:color w:val="000000"/>
          <w:sz w:val="20"/>
          <w:szCs w:val="20"/>
        </w:rPr>
        <w:t xml:space="preserve">                                   Deadline for submission: November 3, 2018 (postmarked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)</w:t>
      </w:r>
      <w:r w:rsidR="00DE0E3F">
        <w:rPr>
          <w:rFonts w:ascii="Book Antiqua" w:eastAsia="Book Antiqua" w:hAnsi="Book Antiqua" w:cs="Book Antiqua"/>
          <w:color w:val="000000"/>
          <w:sz w:val="20"/>
          <w:szCs w:val="20"/>
        </w:rPr>
        <w:t xml:space="preserve">  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 xml:space="preserve"> </w:t>
      </w:r>
    </w:p>
    <w:p w:rsidR="00010569" w:rsidRDefault="0001056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720"/>
        <w:rPr>
          <w:rFonts w:ascii="Book Antiqua" w:eastAsia="Book Antiqua" w:hAnsi="Book Antiqua" w:cs="Book Antiqua"/>
          <w:color w:val="000000"/>
          <w:sz w:val="20"/>
          <w:szCs w:val="20"/>
        </w:rPr>
      </w:pPr>
    </w:p>
    <w:p w:rsidR="00010569" w:rsidRDefault="004E7E6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720"/>
        <w:rPr>
          <w:rFonts w:ascii="Book Antiqua" w:eastAsia="Book Antiqua" w:hAnsi="Book Antiqua" w:cs="Book Antiqua"/>
          <w:color w:val="000000"/>
          <w:sz w:val="20"/>
          <w:szCs w:val="20"/>
        </w:rPr>
      </w:pPr>
      <w:r>
        <w:rPr>
          <w:rFonts w:ascii="Book Antiqua" w:eastAsia="Book Antiqua" w:hAnsi="Book Antiqua" w:cs="Book Antiqua"/>
          <w:color w:val="000000"/>
          <w:sz w:val="20"/>
          <w:szCs w:val="20"/>
        </w:rPr>
        <w:t>Name of Performer ___________________________________________________     Division ___________</w:t>
      </w:r>
    </w:p>
    <w:p w:rsidR="00010569" w:rsidRDefault="0001056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720"/>
        <w:rPr>
          <w:rFonts w:ascii="Book Antiqua" w:eastAsia="Book Antiqua" w:hAnsi="Book Antiqua" w:cs="Book Antiqua"/>
          <w:color w:val="000000"/>
          <w:sz w:val="20"/>
          <w:szCs w:val="20"/>
        </w:rPr>
      </w:pPr>
    </w:p>
    <w:p w:rsidR="00010569" w:rsidRDefault="004E7E6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720"/>
        <w:rPr>
          <w:rFonts w:ascii="Book Antiqua" w:eastAsia="Book Antiqua" w:hAnsi="Book Antiqua" w:cs="Book Antiqua"/>
          <w:color w:val="000000"/>
          <w:sz w:val="20"/>
          <w:szCs w:val="20"/>
        </w:rPr>
      </w:pPr>
      <w:r>
        <w:rPr>
          <w:rFonts w:ascii="Book Antiqua" w:eastAsia="Book Antiqua" w:hAnsi="Book Antiqua" w:cs="Book Antiqua"/>
          <w:color w:val="000000"/>
          <w:sz w:val="20"/>
          <w:szCs w:val="20"/>
        </w:rPr>
        <w:t>Name of 2</w:t>
      </w:r>
      <w:r>
        <w:rPr>
          <w:rFonts w:ascii="Book Antiqua" w:eastAsia="Book Antiqua" w:hAnsi="Book Antiqua" w:cs="Book Antiqua"/>
          <w:color w:val="000000"/>
          <w:sz w:val="20"/>
          <w:szCs w:val="20"/>
          <w:vertAlign w:val="superscript"/>
        </w:rPr>
        <w:t>nd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 xml:space="preserve"> Performer (Duet only</w:t>
      </w:r>
      <w:proofErr w:type="gramStart"/>
      <w:r>
        <w:rPr>
          <w:rFonts w:ascii="Book Antiqua" w:eastAsia="Book Antiqua" w:hAnsi="Book Antiqua" w:cs="Book Antiqua"/>
          <w:color w:val="000000"/>
          <w:sz w:val="20"/>
          <w:szCs w:val="20"/>
        </w:rPr>
        <w:t>)_</w:t>
      </w:r>
      <w:proofErr w:type="gramEnd"/>
      <w:r>
        <w:rPr>
          <w:rFonts w:ascii="Book Antiqua" w:eastAsia="Book Antiqua" w:hAnsi="Book Antiqua" w:cs="Book Antiqua"/>
          <w:color w:val="000000"/>
          <w:sz w:val="20"/>
          <w:szCs w:val="20"/>
        </w:rPr>
        <w:t>_____________________________________     Division____________</w:t>
      </w:r>
    </w:p>
    <w:p w:rsidR="00010569" w:rsidRDefault="004E7E66">
      <w:pPr>
        <w:ind w:left="72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 xml:space="preserve">                                                                                                                 </w:t>
      </w:r>
    </w:p>
    <w:p w:rsidR="00010569" w:rsidRDefault="004E7E66">
      <w:pPr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ab/>
        <w:t xml:space="preserve">Instrument_____________________              Piano (circle one):        Solo     Duo      </w:t>
      </w:r>
    </w:p>
    <w:p w:rsidR="00010569" w:rsidRDefault="00010569">
      <w:pPr>
        <w:ind w:left="720"/>
        <w:rPr>
          <w:rFonts w:ascii="Book Antiqua" w:eastAsia="Book Antiqua" w:hAnsi="Book Antiqua" w:cs="Book Antiqua"/>
          <w:sz w:val="20"/>
          <w:szCs w:val="20"/>
        </w:rPr>
      </w:pPr>
    </w:p>
    <w:p w:rsidR="00010569" w:rsidRDefault="004E7E66">
      <w:pPr>
        <w:ind w:left="72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1.  Holiday Solo ________________________________</w:t>
      </w:r>
      <w:r>
        <w:rPr>
          <w:rFonts w:ascii="Book Antiqua" w:eastAsia="Book Antiqua" w:hAnsi="Book Antiqua" w:cs="Book Antiqua"/>
          <w:sz w:val="20"/>
          <w:szCs w:val="20"/>
        </w:rPr>
        <w:t xml:space="preserve">____________   Duration__________ ___ </w:t>
      </w:r>
    </w:p>
    <w:p w:rsidR="00010569" w:rsidRDefault="004E7E66">
      <w:pPr>
        <w:ind w:left="72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 xml:space="preserve">    </w:t>
      </w:r>
    </w:p>
    <w:p w:rsidR="00010569" w:rsidRDefault="004E7E66">
      <w:pPr>
        <w:ind w:left="72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 xml:space="preserve">          Composer/Arranger ______________________________________</w:t>
      </w:r>
    </w:p>
    <w:p w:rsidR="00010569" w:rsidRDefault="00010569">
      <w:pPr>
        <w:ind w:left="720"/>
        <w:rPr>
          <w:rFonts w:ascii="Book Antiqua" w:eastAsia="Book Antiqua" w:hAnsi="Book Antiqua" w:cs="Book Antiqua"/>
          <w:sz w:val="20"/>
          <w:szCs w:val="20"/>
        </w:rPr>
      </w:pPr>
    </w:p>
    <w:p w:rsidR="00010569" w:rsidRDefault="004E7E66">
      <w:pPr>
        <w:ind w:left="72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 xml:space="preserve">2.  Classic Solo _____________________________________________   Duration______________  </w:t>
      </w:r>
    </w:p>
    <w:p w:rsidR="00010569" w:rsidRDefault="00010569">
      <w:pPr>
        <w:ind w:left="720"/>
        <w:rPr>
          <w:rFonts w:ascii="Book Antiqua" w:eastAsia="Book Antiqua" w:hAnsi="Book Antiqua" w:cs="Book Antiqua"/>
          <w:sz w:val="20"/>
          <w:szCs w:val="20"/>
        </w:rPr>
      </w:pPr>
    </w:p>
    <w:p w:rsidR="00010569" w:rsidRDefault="004E7E66">
      <w:pPr>
        <w:ind w:left="72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 xml:space="preserve">          Composer/Arranger _________________________</w:t>
      </w:r>
      <w:r>
        <w:rPr>
          <w:rFonts w:ascii="Book Antiqua" w:eastAsia="Book Antiqua" w:hAnsi="Book Antiqua" w:cs="Book Antiqua"/>
          <w:sz w:val="20"/>
          <w:szCs w:val="20"/>
        </w:rPr>
        <w:t xml:space="preserve">______________ </w:t>
      </w:r>
    </w:p>
    <w:p w:rsidR="00010569" w:rsidRDefault="00010569">
      <w:pPr>
        <w:rPr>
          <w:rFonts w:ascii="Book Antiqua" w:eastAsia="Book Antiqua" w:hAnsi="Book Antiqua" w:cs="Book Antiqua"/>
          <w:sz w:val="22"/>
          <w:szCs w:val="22"/>
        </w:rPr>
      </w:pPr>
    </w:p>
    <w:p w:rsidR="00010569" w:rsidRDefault="004E7E66">
      <w:pPr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  <w:u w:val="single"/>
        </w:rPr>
        <w:t>Comments</w:t>
      </w:r>
      <w:r>
        <w:rPr>
          <w:rFonts w:ascii="Book Antiqua" w:eastAsia="Book Antiqua" w:hAnsi="Book Antiqua" w:cs="Book Antiqua"/>
          <w:sz w:val="20"/>
          <w:szCs w:val="20"/>
        </w:rPr>
        <w:t>:</w:t>
      </w:r>
    </w:p>
    <w:p w:rsidR="00010569" w:rsidRDefault="0001056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Book Antiqua" w:eastAsia="Book Antiqua" w:hAnsi="Book Antiqua" w:cs="Book Antiqua"/>
          <w:color w:val="000000"/>
          <w:sz w:val="20"/>
          <w:szCs w:val="20"/>
        </w:rPr>
      </w:pPr>
    </w:p>
    <w:p w:rsidR="00010569" w:rsidRDefault="0001056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Book Antiqua" w:eastAsia="Book Antiqua" w:hAnsi="Book Antiqua" w:cs="Book Antiqua"/>
          <w:color w:val="000000"/>
          <w:sz w:val="20"/>
          <w:szCs w:val="20"/>
        </w:rPr>
      </w:pPr>
    </w:p>
    <w:p w:rsidR="00010569" w:rsidRDefault="0001056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Book Antiqua" w:eastAsia="Book Antiqua" w:hAnsi="Book Antiqua" w:cs="Book Antiqua"/>
          <w:color w:val="000000"/>
          <w:sz w:val="20"/>
          <w:szCs w:val="20"/>
        </w:rPr>
      </w:pPr>
    </w:p>
    <w:p w:rsidR="00010569" w:rsidRDefault="0001056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Book Antiqua" w:eastAsia="Book Antiqua" w:hAnsi="Book Antiqua" w:cs="Book Antiqua"/>
          <w:color w:val="000000"/>
          <w:sz w:val="20"/>
          <w:szCs w:val="20"/>
        </w:rPr>
      </w:pPr>
    </w:p>
    <w:p w:rsidR="00010569" w:rsidRDefault="0001056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Book Antiqua" w:eastAsia="Book Antiqua" w:hAnsi="Book Antiqua" w:cs="Book Antiqua"/>
          <w:color w:val="000000"/>
          <w:sz w:val="20"/>
          <w:szCs w:val="20"/>
        </w:rPr>
      </w:pPr>
    </w:p>
    <w:p w:rsidR="00010569" w:rsidRDefault="0001056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Book Antiqua" w:eastAsia="Book Antiqua" w:hAnsi="Book Antiqua" w:cs="Book Antiqua"/>
          <w:color w:val="000000"/>
          <w:sz w:val="20"/>
          <w:szCs w:val="20"/>
        </w:rPr>
      </w:pPr>
    </w:p>
    <w:p w:rsidR="00010569" w:rsidRDefault="0001056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Book Antiqua" w:eastAsia="Book Antiqua" w:hAnsi="Book Antiqua" w:cs="Book Antiqua"/>
          <w:color w:val="000000"/>
          <w:sz w:val="20"/>
          <w:szCs w:val="20"/>
        </w:rPr>
      </w:pPr>
    </w:p>
    <w:p w:rsidR="00010569" w:rsidRDefault="0001056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Book Antiqua" w:eastAsia="Book Antiqua" w:hAnsi="Book Antiqua" w:cs="Book Antiqua"/>
          <w:sz w:val="20"/>
          <w:szCs w:val="20"/>
        </w:rPr>
      </w:pPr>
    </w:p>
    <w:p w:rsidR="00010569" w:rsidRDefault="0001056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Book Antiqua" w:eastAsia="Book Antiqua" w:hAnsi="Book Antiqua" w:cs="Book Antiqua"/>
          <w:sz w:val="20"/>
          <w:szCs w:val="20"/>
        </w:rPr>
      </w:pPr>
    </w:p>
    <w:p w:rsidR="00010569" w:rsidRDefault="0001056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Book Antiqua" w:eastAsia="Book Antiqua" w:hAnsi="Book Antiqua" w:cs="Book Antiqua"/>
          <w:sz w:val="20"/>
          <w:szCs w:val="20"/>
        </w:rPr>
      </w:pPr>
    </w:p>
    <w:p w:rsidR="00010569" w:rsidRDefault="0001056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Book Antiqua" w:eastAsia="Book Antiqua" w:hAnsi="Book Antiqua" w:cs="Book Antiqua"/>
          <w:sz w:val="20"/>
          <w:szCs w:val="20"/>
        </w:rPr>
      </w:pPr>
    </w:p>
    <w:p w:rsidR="00010569" w:rsidRDefault="0001056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Book Antiqua" w:eastAsia="Book Antiqua" w:hAnsi="Book Antiqua" w:cs="Book Antiqua"/>
          <w:sz w:val="20"/>
          <w:szCs w:val="20"/>
        </w:rPr>
      </w:pPr>
    </w:p>
    <w:p w:rsidR="00010569" w:rsidRDefault="0001056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Book Antiqua" w:eastAsia="Book Antiqua" w:hAnsi="Book Antiqua" w:cs="Book Antiqua"/>
          <w:sz w:val="20"/>
          <w:szCs w:val="20"/>
        </w:rPr>
      </w:pPr>
    </w:p>
    <w:p w:rsidR="00010569" w:rsidRDefault="0001056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Book Antiqua" w:eastAsia="Book Antiqua" w:hAnsi="Book Antiqua" w:cs="Book Antiqua"/>
          <w:sz w:val="20"/>
          <w:szCs w:val="20"/>
        </w:rPr>
      </w:pPr>
    </w:p>
    <w:p w:rsidR="00010569" w:rsidRDefault="0001056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Book Antiqua" w:eastAsia="Book Antiqua" w:hAnsi="Book Antiqua" w:cs="Book Antiqua"/>
          <w:sz w:val="20"/>
          <w:szCs w:val="20"/>
        </w:rPr>
      </w:pPr>
    </w:p>
    <w:p w:rsidR="00010569" w:rsidRDefault="0001056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Book Antiqua" w:eastAsia="Book Antiqua" w:hAnsi="Book Antiqua" w:cs="Book Antiqua"/>
          <w:sz w:val="20"/>
          <w:szCs w:val="20"/>
        </w:rPr>
      </w:pPr>
    </w:p>
    <w:p w:rsidR="00010569" w:rsidRDefault="0001056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Book Antiqua" w:eastAsia="Book Antiqua" w:hAnsi="Book Antiqua" w:cs="Book Antiqua"/>
          <w:sz w:val="20"/>
          <w:szCs w:val="20"/>
        </w:rPr>
      </w:pPr>
    </w:p>
    <w:p w:rsidR="00010569" w:rsidRDefault="0001056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Book Antiqua" w:eastAsia="Book Antiqua" w:hAnsi="Book Antiqua" w:cs="Book Antiqua"/>
          <w:sz w:val="20"/>
          <w:szCs w:val="20"/>
        </w:rPr>
      </w:pPr>
    </w:p>
    <w:p w:rsidR="00010569" w:rsidRDefault="0001056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Book Antiqua" w:eastAsia="Book Antiqua" w:hAnsi="Book Antiqua" w:cs="Book Antiqua"/>
          <w:sz w:val="20"/>
          <w:szCs w:val="20"/>
        </w:rPr>
      </w:pPr>
    </w:p>
    <w:p w:rsidR="00010569" w:rsidRDefault="0001056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Book Antiqua" w:eastAsia="Book Antiqua" w:hAnsi="Book Antiqua" w:cs="Book Antiqua"/>
          <w:sz w:val="20"/>
          <w:szCs w:val="20"/>
        </w:rPr>
      </w:pPr>
    </w:p>
    <w:p w:rsidR="00010569" w:rsidRDefault="0001056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Book Antiqua" w:eastAsia="Book Antiqua" w:hAnsi="Book Antiqua" w:cs="Book Antiqua"/>
          <w:sz w:val="20"/>
          <w:szCs w:val="20"/>
        </w:rPr>
      </w:pPr>
    </w:p>
    <w:p w:rsidR="00010569" w:rsidRDefault="0001056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Book Antiqua" w:eastAsia="Book Antiqua" w:hAnsi="Book Antiqua" w:cs="Book Antiqua"/>
          <w:sz w:val="20"/>
          <w:szCs w:val="20"/>
        </w:rPr>
      </w:pPr>
    </w:p>
    <w:p w:rsidR="00010569" w:rsidRDefault="0001056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Book Antiqua" w:eastAsia="Book Antiqua" w:hAnsi="Book Antiqua" w:cs="Book Antiqua"/>
          <w:sz w:val="20"/>
          <w:szCs w:val="20"/>
        </w:rPr>
      </w:pPr>
    </w:p>
    <w:p w:rsidR="00010569" w:rsidRDefault="0001056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Book Antiqua" w:eastAsia="Book Antiqua" w:hAnsi="Book Antiqua" w:cs="Book Antiqua"/>
          <w:sz w:val="20"/>
          <w:szCs w:val="20"/>
        </w:rPr>
      </w:pPr>
    </w:p>
    <w:p w:rsidR="00010569" w:rsidRDefault="0001056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Book Antiqua" w:eastAsia="Book Antiqua" w:hAnsi="Book Antiqua" w:cs="Book Antiqua"/>
          <w:sz w:val="20"/>
          <w:szCs w:val="20"/>
        </w:rPr>
      </w:pPr>
    </w:p>
    <w:p w:rsidR="007B7015" w:rsidRPr="007E2859" w:rsidRDefault="004E7E66" w:rsidP="007B7015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Book Antiqua" w:eastAsia="Book Antiqua" w:hAnsi="Book Antiqua" w:cs="Book Antiqua"/>
          <w:i/>
          <w:color w:val="000000"/>
          <w:sz w:val="20"/>
          <w:szCs w:val="20"/>
        </w:rPr>
      </w:pPr>
      <w:r w:rsidRPr="007E2859">
        <w:rPr>
          <w:rFonts w:ascii="Book Antiqua" w:eastAsia="Book Antiqua" w:hAnsi="Book Antiqua" w:cs="Book Antiqua"/>
          <w:color w:val="000000"/>
          <w:sz w:val="20"/>
          <w:szCs w:val="20"/>
        </w:rPr>
        <w:t>Rating for Overall Performance (circle one)</w:t>
      </w:r>
      <w:r w:rsidRPr="007E2859">
        <w:rPr>
          <w:rFonts w:ascii="Book Antiqua" w:eastAsia="Book Antiqua" w:hAnsi="Book Antiqua" w:cs="Book Antiqua"/>
          <w:i/>
          <w:color w:val="000000"/>
          <w:sz w:val="20"/>
          <w:szCs w:val="20"/>
        </w:rPr>
        <w:t xml:space="preserve">:     Superior                Excellent   </w:t>
      </w:r>
      <w:r w:rsidRPr="007E2859">
        <w:rPr>
          <w:rFonts w:ascii="Book Antiqua" w:eastAsia="Book Antiqua" w:hAnsi="Book Antiqua" w:cs="Book Antiqua"/>
          <w:i/>
          <w:color w:val="000000"/>
          <w:sz w:val="20"/>
          <w:szCs w:val="20"/>
        </w:rPr>
        <w:tab/>
        <w:t xml:space="preserve">   Very Good     </w:t>
      </w:r>
      <w:bookmarkStart w:id="2" w:name="_ge7s9is0bp5x" w:colFirst="0" w:colLast="0"/>
      <w:bookmarkEnd w:id="2"/>
    </w:p>
    <w:p w:rsidR="007B7015" w:rsidRDefault="007B7015" w:rsidP="007B7015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Book Antiqua" w:eastAsia="Book Antiqua" w:hAnsi="Book Antiqua" w:cs="Book Antiqua"/>
          <w:i/>
          <w:color w:val="000000"/>
          <w:sz w:val="20"/>
          <w:szCs w:val="20"/>
        </w:rPr>
      </w:pPr>
    </w:p>
    <w:p w:rsidR="007E2859" w:rsidRPr="007E2859" w:rsidRDefault="007E2859" w:rsidP="007E2859">
      <w:pPr>
        <w:pStyle w:val="Heading2"/>
        <w:tabs>
          <w:tab w:val="center" w:pos="4320"/>
          <w:tab w:val="right" w:pos="8640"/>
        </w:tabs>
        <w:jc w:val="left"/>
        <w:rPr>
          <w:rFonts w:ascii="Book Antiqua" w:eastAsia="Book Antiqua" w:hAnsi="Book Antiqua" w:cs="Book Antiqua"/>
          <w:i/>
          <w:color w:val="000000"/>
          <w:sz w:val="20"/>
          <w:szCs w:val="20"/>
        </w:rPr>
      </w:pPr>
      <w:r w:rsidRPr="007E2859">
        <w:rPr>
          <w:sz w:val="20"/>
          <w:szCs w:val="20"/>
        </w:rPr>
        <w:t>Date:   November 17, 2018          Judge’s Signature ______________________</w:t>
      </w:r>
      <w:r>
        <w:rPr>
          <w:sz w:val="20"/>
          <w:szCs w:val="20"/>
        </w:rPr>
        <w:t xml:space="preserve">                 </w:t>
      </w:r>
    </w:p>
    <w:p w:rsidR="007E2859" w:rsidRDefault="007E2859" w:rsidP="007E2859">
      <w:pPr>
        <w:pStyle w:val="Heading2"/>
        <w:tabs>
          <w:tab w:val="center" w:pos="4320"/>
          <w:tab w:val="right" w:pos="8640"/>
        </w:tabs>
        <w:jc w:val="left"/>
      </w:pPr>
      <w:r>
        <w:rPr>
          <w:sz w:val="16"/>
          <w:szCs w:val="16"/>
        </w:rPr>
        <w:t>Teacher Code_____________ (leave blank)</w:t>
      </w:r>
    </w:p>
    <w:p w:rsidR="007E2859" w:rsidRDefault="007E2859" w:rsidP="007E2859">
      <w:pPr>
        <w:pStyle w:val="Heading2"/>
        <w:tabs>
          <w:tab w:val="center" w:pos="4320"/>
          <w:tab w:val="right" w:pos="8640"/>
        </w:tabs>
        <w:jc w:val="left"/>
        <w:rPr>
          <w:sz w:val="16"/>
          <w:szCs w:val="16"/>
        </w:rPr>
      </w:pPr>
    </w:p>
    <w:p w:rsidR="007E2859" w:rsidRPr="007E2859" w:rsidRDefault="007E2859" w:rsidP="007E285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Book Antiqua" w:eastAsia="Book Antiqua" w:hAnsi="Book Antiqua" w:cs="Book Antiqua"/>
          <w:i/>
          <w:color w:val="000000"/>
          <w:sz w:val="20"/>
          <w:szCs w:val="20"/>
        </w:rPr>
      </w:pPr>
    </w:p>
    <w:p w:rsidR="007E2859" w:rsidRPr="007E2859" w:rsidRDefault="007E2859" w:rsidP="007B7015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Book Antiqua" w:eastAsia="Book Antiqua" w:hAnsi="Book Antiqua" w:cs="Book Antiqua"/>
          <w:i/>
          <w:color w:val="000000"/>
          <w:sz w:val="20"/>
          <w:szCs w:val="20"/>
        </w:rPr>
      </w:pPr>
    </w:p>
    <w:sectPr w:rsidR="007E2859" w:rsidRPr="007E2859">
      <w:footerReference w:type="default" r:id="rId10"/>
      <w:pgSz w:w="12240" w:h="15840"/>
      <w:pgMar w:top="720" w:right="720" w:bottom="720" w:left="720" w:header="86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E66" w:rsidRDefault="004E7E66">
      <w:r>
        <w:separator/>
      </w:r>
    </w:p>
  </w:endnote>
  <w:endnote w:type="continuationSeparator" w:id="0">
    <w:p w:rsidR="004E7E66" w:rsidRDefault="004E7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569" w:rsidRDefault="0001056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20"/>
        <w:szCs w:val="20"/>
      </w:rPr>
    </w:pPr>
  </w:p>
  <w:p w:rsidR="00010569" w:rsidRDefault="0001056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firstLine="720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E66" w:rsidRDefault="004E7E66">
      <w:r>
        <w:separator/>
      </w:r>
    </w:p>
  </w:footnote>
  <w:footnote w:type="continuationSeparator" w:id="0">
    <w:p w:rsidR="004E7E66" w:rsidRDefault="004E7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01086"/>
    <w:multiLevelType w:val="multilevel"/>
    <w:tmpl w:val="1D7A4F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A0323F"/>
    <w:multiLevelType w:val="multilevel"/>
    <w:tmpl w:val="C3FC0FA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AF767C"/>
    <w:multiLevelType w:val="multilevel"/>
    <w:tmpl w:val="8F982C1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0C6B80"/>
    <w:multiLevelType w:val="multilevel"/>
    <w:tmpl w:val="A6BE3E0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10569"/>
    <w:rsid w:val="00010569"/>
    <w:rsid w:val="003A08ED"/>
    <w:rsid w:val="004E7E66"/>
    <w:rsid w:val="005E033A"/>
    <w:rsid w:val="007B7015"/>
    <w:rsid w:val="007E2859"/>
    <w:rsid w:val="00C20B4C"/>
    <w:rsid w:val="00D13638"/>
    <w:rsid w:val="00DE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84E329-4D54-47D2-B885-EF34F68C6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CG Times" w:hAnsi="CG Times" w:cs="CG 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outlineLvl w:val="2"/>
    </w:pPr>
    <w:rPr>
      <w:rFonts w:ascii="Times New Roman" w:eastAsia="Times New Roman" w:hAnsi="Times New Roman" w:cs="Times New Roman"/>
      <w:b/>
      <w:i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rFonts w:ascii="Times New Roman" w:eastAsia="Times New Roman" w:hAnsi="Times New Roman" w:cs="Times New Roman"/>
      <w:b/>
      <w:i/>
    </w:rPr>
  </w:style>
  <w:style w:type="paragraph" w:styleId="Heading5">
    <w:name w:val="heading 5"/>
    <w:basedOn w:val="Normal"/>
    <w:next w:val="Normal"/>
    <w:pPr>
      <w:keepNext/>
      <w:outlineLvl w:val="4"/>
    </w:pPr>
    <w:rPr>
      <w:rFonts w:ascii="Times New Roman" w:eastAsia="Times New Roman" w:hAnsi="Times New Roman" w:cs="Times New Roman"/>
      <w:i/>
    </w:rPr>
  </w:style>
  <w:style w:type="paragraph" w:styleId="Heading6">
    <w:name w:val="heading 6"/>
    <w:basedOn w:val="Normal"/>
    <w:next w:val="Normal"/>
    <w:pPr>
      <w:keepNext/>
      <w:tabs>
        <w:tab w:val="left" w:pos="2851"/>
        <w:tab w:val="left" w:pos="3240"/>
        <w:tab w:val="left" w:pos="3600"/>
        <w:tab w:val="left" w:pos="4320"/>
        <w:tab w:val="left" w:pos="9360"/>
        <w:tab w:val="left" w:pos="10800"/>
      </w:tabs>
      <w:outlineLvl w:val="5"/>
    </w:pPr>
    <w:rPr>
      <w:rFonts w:ascii="Times New Roman" w:eastAsia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widowControl w:val="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meetze@bellsouth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AD3AA-E70B-46C1-90A7-0EE749993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Mary</dc:creator>
  <cp:lastModifiedBy>Mary MacDermut</cp:lastModifiedBy>
  <cp:revision>3</cp:revision>
  <dcterms:created xsi:type="dcterms:W3CDTF">2018-10-04T21:02:00Z</dcterms:created>
  <dcterms:modified xsi:type="dcterms:W3CDTF">2018-10-04T21:06:00Z</dcterms:modified>
</cp:coreProperties>
</file>